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071" w:rsidRDefault="00542071" w:rsidP="00EB5718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fr-FR"/>
        </w:rPr>
      </w:pPr>
    </w:p>
    <w:p w:rsidR="00EB5718" w:rsidRDefault="007E1AE8" w:rsidP="00EB5718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fr-FR"/>
        </w:rPr>
      </w:pPr>
      <w:r>
        <w:rPr>
          <w:rFonts w:ascii="Calibri Light" w:eastAsia="Times New Roman" w:hAnsi="Calibri Light" w:cs="Calibri Light"/>
          <w:bCs/>
          <w:sz w:val="24"/>
          <w:szCs w:val="24"/>
          <w:lang w:val="en-US" w:eastAsia="fr-FR"/>
        </w:rPr>
        <w:t xml:space="preserve">Direction: </w:t>
      </w:r>
      <w:r w:rsidR="002B07B4" w:rsidRPr="002B07B4">
        <w:rPr>
          <w:rFonts w:ascii="Calibri Light" w:eastAsia="Times New Roman" w:hAnsi="Calibri Light" w:cs="Calibri Light"/>
          <w:bCs/>
          <w:sz w:val="24"/>
          <w:szCs w:val="24"/>
          <w:lang w:val="en-US" w:eastAsia="fr-FR"/>
        </w:rPr>
        <w:t>DILLENSCHNEIDER</w:t>
      </w:r>
      <w:r w:rsidR="00EB5718" w:rsidRPr="00EB5718">
        <w:rPr>
          <w:rFonts w:ascii="Calibri Light" w:eastAsia="Times New Roman" w:hAnsi="Calibri Light" w:cs="Calibri Light"/>
          <w:color w:val="000000"/>
          <w:sz w:val="24"/>
          <w:szCs w:val="24"/>
          <w:lang w:eastAsia="fr-FR"/>
        </w:rPr>
        <w:t>, TARLIER, DUPAUD</w:t>
      </w:r>
    </w:p>
    <w:p w:rsidR="002B07B4" w:rsidRPr="00EB5718" w:rsidRDefault="002B07B4" w:rsidP="00EB57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EB5718" w:rsidRPr="00EB5718" w:rsidRDefault="00EB5718" w:rsidP="00EB57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EB5718">
        <w:rPr>
          <w:rFonts w:ascii="Calibri Light" w:eastAsia="Times New Roman" w:hAnsi="Calibri Light" w:cs="Calibri Light"/>
          <w:b/>
          <w:bCs/>
          <w:color w:val="FF3300"/>
          <w:sz w:val="24"/>
          <w:szCs w:val="24"/>
          <w:lang w:eastAsia="fr-FR"/>
        </w:rPr>
        <w:t>CFDT</w:t>
      </w:r>
      <w:r w:rsidRPr="00EB5718">
        <w:rPr>
          <w:rFonts w:ascii="Calibri Light" w:eastAsia="Times New Roman" w:hAnsi="Calibri Light" w:cs="Calibri Light"/>
          <w:color w:val="FF3300"/>
          <w:sz w:val="24"/>
          <w:szCs w:val="24"/>
          <w:lang w:eastAsia="fr-FR"/>
        </w:rPr>
        <w:t> </w:t>
      </w:r>
      <w:r w:rsidRPr="00EB5718">
        <w:rPr>
          <w:rFonts w:ascii="Calibri Light" w:eastAsia="Times New Roman" w:hAnsi="Calibri Light" w:cs="Calibri Light"/>
          <w:color w:val="000000"/>
          <w:sz w:val="24"/>
          <w:szCs w:val="24"/>
          <w:lang w:eastAsia="fr-FR"/>
        </w:rPr>
        <w:t>: Sylvain, Pierre, Thierry</w:t>
      </w:r>
    </w:p>
    <w:p w:rsidR="00EB5718" w:rsidRPr="00EB5718" w:rsidRDefault="00EB5718" w:rsidP="00EB57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EB5718">
        <w:rPr>
          <w:rFonts w:ascii="Calibri Light" w:eastAsia="Times New Roman" w:hAnsi="Calibri Light" w:cs="Calibri Light"/>
          <w:color w:val="000000"/>
          <w:sz w:val="24"/>
          <w:szCs w:val="24"/>
          <w:lang w:eastAsia="fr-FR"/>
        </w:rPr>
        <w:t> </w:t>
      </w:r>
    </w:p>
    <w:p w:rsidR="00EB5718" w:rsidRPr="00EB5718" w:rsidRDefault="00EB5718" w:rsidP="00EB57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EB5718">
        <w:rPr>
          <w:rFonts w:ascii="Calibri Light" w:eastAsia="Times New Roman" w:hAnsi="Calibri Light" w:cs="Calibri Light"/>
          <w:b/>
          <w:bCs/>
          <w:color w:val="FF3300"/>
          <w:sz w:val="24"/>
          <w:szCs w:val="24"/>
          <w:lang w:eastAsia="fr-FR"/>
        </w:rPr>
        <w:t>CFDT</w:t>
      </w:r>
      <w:r w:rsidRPr="00EB5718">
        <w:rPr>
          <w:rFonts w:ascii="Calibri Light" w:eastAsia="Times New Roman" w:hAnsi="Calibri Light" w:cs="Calibri Light"/>
          <w:color w:val="FF3300"/>
          <w:sz w:val="24"/>
          <w:szCs w:val="24"/>
          <w:lang w:eastAsia="fr-FR"/>
        </w:rPr>
        <w:t> </w:t>
      </w:r>
      <w:r w:rsidRPr="00EB5718">
        <w:rPr>
          <w:rFonts w:ascii="Calibri Light" w:eastAsia="Times New Roman" w:hAnsi="Calibri Light" w:cs="Calibri Light"/>
          <w:color w:val="000000"/>
          <w:sz w:val="24"/>
          <w:szCs w:val="24"/>
          <w:lang w:eastAsia="fr-FR"/>
        </w:rPr>
        <w:t>: demandes :</w:t>
      </w:r>
    </w:p>
    <w:p w:rsidR="00EB5718" w:rsidRPr="00EB5718" w:rsidRDefault="002B07B4" w:rsidP="00EB5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eastAsia="fr-FR"/>
        </w:rPr>
        <w:t>La possibilité d’</w:t>
      </w:r>
      <w:r w:rsidR="00EB5718" w:rsidRPr="00EB5718">
        <w:rPr>
          <w:rFonts w:ascii="Calibri Light" w:eastAsia="Times New Roman" w:hAnsi="Calibri Light" w:cs="Calibri Light"/>
          <w:color w:val="000000"/>
          <w:sz w:val="24"/>
          <w:szCs w:val="24"/>
          <w:lang w:eastAsia="fr-FR"/>
        </w:rPr>
        <w:t>une répartition de la </w:t>
      </w:r>
      <w:r w:rsidR="00EB5718" w:rsidRPr="00EB5718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fr-FR"/>
        </w:rPr>
        <w:t>RSP</w:t>
      </w:r>
      <w:r w:rsidR="00EB5718" w:rsidRPr="00EB5718">
        <w:rPr>
          <w:rFonts w:ascii="Calibri Light" w:eastAsia="Times New Roman" w:hAnsi="Calibri Light" w:cs="Calibri Light"/>
          <w:color w:val="000000"/>
          <w:sz w:val="24"/>
          <w:szCs w:val="24"/>
          <w:lang w:eastAsia="fr-FR"/>
        </w:rPr>
        <w:t> invers</w:t>
      </w:r>
      <w:r w:rsidR="00116EFF">
        <w:rPr>
          <w:rFonts w:ascii="Calibri Light" w:eastAsia="Times New Roman" w:hAnsi="Calibri Light" w:cs="Calibri Light"/>
          <w:color w:val="000000"/>
          <w:sz w:val="24"/>
          <w:szCs w:val="24"/>
          <w:lang w:eastAsia="fr-FR"/>
        </w:rPr>
        <w:t>e</w:t>
      </w:r>
      <w:r w:rsidR="00EB5718" w:rsidRPr="00EB5718">
        <w:rPr>
          <w:rFonts w:ascii="Calibri Light" w:eastAsia="Times New Roman" w:hAnsi="Calibri Light" w:cs="Calibri Light"/>
          <w:color w:val="000000"/>
          <w:sz w:val="24"/>
          <w:szCs w:val="24"/>
          <w:lang w:eastAsia="fr-FR"/>
        </w:rPr>
        <w:t>ment proportionnelle au salaire</w:t>
      </w:r>
    </w:p>
    <w:p w:rsidR="00EB5718" w:rsidRPr="00EB5718" w:rsidRDefault="00EB5718" w:rsidP="00EB57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EB5718">
        <w:rPr>
          <w:rFonts w:ascii="Calibri Light" w:eastAsia="Times New Roman" w:hAnsi="Calibri Light" w:cs="Calibri Light"/>
          <w:color w:val="000000"/>
          <w:sz w:val="24"/>
          <w:szCs w:val="24"/>
          <w:lang w:eastAsia="fr-FR"/>
        </w:rPr>
        <w:t>les données chiffré</w:t>
      </w:r>
      <w:r w:rsidR="00116EFF">
        <w:rPr>
          <w:rFonts w:ascii="Calibri Light" w:eastAsia="Times New Roman" w:hAnsi="Calibri Light" w:cs="Calibri Light"/>
          <w:color w:val="000000"/>
          <w:sz w:val="24"/>
          <w:szCs w:val="24"/>
          <w:lang w:eastAsia="fr-FR"/>
        </w:rPr>
        <w:t>e</w:t>
      </w:r>
      <w:r w:rsidRPr="00EB5718">
        <w:rPr>
          <w:rFonts w:ascii="Calibri Light" w:eastAsia="Times New Roman" w:hAnsi="Calibri Light" w:cs="Calibri Light"/>
          <w:color w:val="000000"/>
          <w:sz w:val="24"/>
          <w:szCs w:val="24"/>
          <w:lang w:eastAsia="fr-FR"/>
        </w:rPr>
        <w:t xml:space="preserve">s et </w:t>
      </w:r>
      <w:r w:rsidR="00116EFF" w:rsidRPr="00EB5718">
        <w:rPr>
          <w:rFonts w:ascii="Calibri Light" w:eastAsia="Times New Roman" w:hAnsi="Calibri Light" w:cs="Calibri Light"/>
          <w:color w:val="000000"/>
          <w:sz w:val="24"/>
          <w:szCs w:val="24"/>
          <w:lang w:eastAsia="fr-FR"/>
        </w:rPr>
        <w:t>financièr</w:t>
      </w:r>
      <w:r w:rsidR="00116EFF">
        <w:rPr>
          <w:rFonts w:ascii="Calibri Light" w:eastAsia="Times New Roman" w:hAnsi="Calibri Light" w:cs="Calibri Light"/>
          <w:color w:val="000000"/>
          <w:sz w:val="24"/>
          <w:szCs w:val="24"/>
          <w:lang w:eastAsia="fr-FR"/>
        </w:rPr>
        <w:t>es</w:t>
      </w:r>
      <w:r w:rsidRPr="00EB5718">
        <w:rPr>
          <w:rFonts w:ascii="Calibri Light" w:eastAsia="Times New Roman" w:hAnsi="Calibri Light" w:cs="Calibri Light"/>
          <w:color w:val="000000"/>
          <w:sz w:val="24"/>
          <w:szCs w:val="24"/>
          <w:lang w:eastAsia="fr-FR"/>
        </w:rPr>
        <w:t xml:space="preserve"> des variables de la formule</w:t>
      </w:r>
    </w:p>
    <w:p w:rsidR="00EB5718" w:rsidRPr="00EB5718" w:rsidRDefault="00EB5718" w:rsidP="00EB571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EB5718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fr-FR"/>
        </w:rPr>
        <w:t>RSP = ½ (B – 5 % C) X S/VA</w:t>
      </w:r>
    </w:p>
    <w:p w:rsidR="00EB5718" w:rsidRPr="00EB5718" w:rsidRDefault="00EB5718" w:rsidP="00EB5718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EB5718">
        <w:rPr>
          <w:rFonts w:ascii="Calibri Light" w:eastAsia="Times New Roman" w:hAnsi="Calibri Light" w:cs="Calibri Light"/>
          <w:color w:val="000000"/>
          <w:sz w:val="24"/>
          <w:szCs w:val="24"/>
          <w:lang w:eastAsia="fr-FR"/>
        </w:rPr>
        <w:t>B = Bénéfice net de l’entreprise réalisé en France et dans les départements d’outre-mer</w:t>
      </w:r>
    </w:p>
    <w:p w:rsidR="00EB5718" w:rsidRPr="00EB5718" w:rsidRDefault="00EB5718" w:rsidP="00EB5718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EB5718">
        <w:rPr>
          <w:rFonts w:ascii="Calibri Light" w:eastAsia="Times New Roman" w:hAnsi="Calibri Light" w:cs="Calibri Light"/>
          <w:color w:val="000000"/>
          <w:sz w:val="24"/>
          <w:szCs w:val="24"/>
          <w:lang w:eastAsia="fr-FR"/>
        </w:rPr>
        <w:t>C = Capitaux propres de l’entreprise</w:t>
      </w:r>
    </w:p>
    <w:p w:rsidR="00EB5718" w:rsidRPr="00EB5718" w:rsidRDefault="00EB5718" w:rsidP="00EB5718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EB5718">
        <w:rPr>
          <w:rFonts w:ascii="Calibri Light" w:eastAsia="Times New Roman" w:hAnsi="Calibri Light" w:cs="Calibri Light"/>
          <w:color w:val="000000"/>
          <w:sz w:val="24"/>
          <w:szCs w:val="24"/>
          <w:lang w:eastAsia="fr-FR"/>
        </w:rPr>
        <w:t>S = salaires versés sur l’exercice</w:t>
      </w:r>
    </w:p>
    <w:p w:rsidR="00EB5718" w:rsidRPr="00542071" w:rsidRDefault="00EB5718" w:rsidP="00EB5718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EB5718">
        <w:rPr>
          <w:rFonts w:ascii="Calibri Light" w:eastAsia="Times New Roman" w:hAnsi="Calibri Light" w:cs="Calibri Light"/>
          <w:color w:val="000000"/>
          <w:sz w:val="24"/>
          <w:szCs w:val="24"/>
          <w:lang w:eastAsia="fr-FR"/>
        </w:rPr>
        <w:t>VA = valeur ajoutée de l’entreprise</w:t>
      </w:r>
    </w:p>
    <w:p w:rsidR="00542071" w:rsidRPr="00EB5718" w:rsidRDefault="00542071" w:rsidP="00542071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EB5718" w:rsidRPr="00EB5718" w:rsidRDefault="00EB5718" w:rsidP="00EB57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EB5718">
        <w:rPr>
          <w:rFonts w:ascii="Calibri Light" w:eastAsia="Times New Roman" w:hAnsi="Calibri Light" w:cs="Calibri Light"/>
          <w:color w:val="000000"/>
          <w:sz w:val="24"/>
          <w:szCs w:val="24"/>
          <w:lang w:eastAsia="fr-FR"/>
        </w:rPr>
        <w:t>Le nb de salariés dans les 5 tranches de salaire suivante : 2500 à 3000€, 3001 à 3500€, 3501 à 4000€, 40001 à 4500€, et 4501 à au-delà.</w:t>
      </w:r>
      <w:r w:rsidR="00542071">
        <w:rPr>
          <w:rFonts w:ascii="Calibri Light" w:eastAsia="Times New Roman" w:hAnsi="Calibri Light" w:cs="Calibri Light"/>
          <w:color w:val="000000"/>
          <w:sz w:val="24"/>
          <w:szCs w:val="24"/>
          <w:lang w:eastAsia="fr-FR"/>
        </w:rPr>
        <w:br/>
      </w:r>
    </w:p>
    <w:p w:rsidR="00EB5718" w:rsidRPr="00EB5718" w:rsidRDefault="00EB5718" w:rsidP="00EB57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EB5718">
        <w:rPr>
          <w:rFonts w:ascii="Calibri Light" w:eastAsia="Times New Roman" w:hAnsi="Calibri Light" w:cs="Calibri Light"/>
          <w:color w:val="000000"/>
          <w:sz w:val="24"/>
          <w:szCs w:val="24"/>
          <w:lang w:eastAsia="fr-FR"/>
        </w:rPr>
        <w:t>Que la valeur de ½ de la formule de la RPS soit plus élevé afin d’augmenter </w:t>
      </w:r>
      <w:r w:rsidRPr="00EB5718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fr-FR"/>
        </w:rPr>
        <w:t>la réserve spéciale de participation.</w:t>
      </w:r>
      <w:r w:rsidR="00542071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fr-FR"/>
        </w:rPr>
        <w:br/>
      </w:r>
    </w:p>
    <w:p w:rsidR="00EB5718" w:rsidRPr="00EB5718" w:rsidRDefault="00EB5718" w:rsidP="00EB57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EB5718">
        <w:rPr>
          <w:rFonts w:ascii="Calibri Light" w:eastAsia="Times New Roman" w:hAnsi="Calibri Light" w:cs="Calibri Light"/>
          <w:color w:val="000000"/>
          <w:sz w:val="24"/>
          <w:szCs w:val="24"/>
          <w:lang w:eastAsia="fr-FR"/>
        </w:rPr>
        <w:t>Pour quelle raison la Direction Générale souhaite caller la signature de l’accord UES Intéressement au 08/06 (pour des droits aux exonérations sociales ??) avec cel</w:t>
      </w:r>
      <w:r w:rsidR="002B07B4">
        <w:rPr>
          <w:rFonts w:ascii="Calibri Light" w:eastAsia="Times New Roman" w:hAnsi="Calibri Light" w:cs="Calibri Light"/>
          <w:color w:val="000000"/>
          <w:sz w:val="24"/>
          <w:szCs w:val="24"/>
          <w:lang w:eastAsia="fr-FR"/>
        </w:rPr>
        <w:t>le</w:t>
      </w:r>
      <w:r w:rsidRPr="00EB5718">
        <w:rPr>
          <w:rFonts w:ascii="Calibri Light" w:eastAsia="Times New Roman" w:hAnsi="Calibri Light" w:cs="Calibri Light"/>
          <w:color w:val="000000"/>
          <w:sz w:val="24"/>
          <w:szCs w:val="24"/>
          <w:lang w:eastAsia="fr-FR"/>
        </w:rPr>
        <w:t xml:space="preserve"> de la Participation I2S qui initialement était prévu pour une signature possible jusqu’au 31/12/2018 ?</w:t>
      </w:r>
    </w:p>
    <w:p w:rsidR="004D6174" w:rsidRDefault="004D6174">
      <w:bookmarkStart w:id="0" w:name="_GoBack"/>
      <w:bookmarkEnd w:id="0"/>
    </w:p>
    <w:sectPr w:rsidR="004D61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034" w:rsidRDefault="004F7034" w:rsidP="00542071">
      <w:pPr>
        <w:spacing w:after="0" w:line="240" w:lineRule="auto"/>
      </w:pPr>
      <w:r>
        <w:separator/>
      </w:r>
    </w:p>
  </w:endnote>
  <w:endnote w:type="continuationSeparator" w:id="0">
    <w:p w:rsidR="004F7034" w:rsidRDefault="004F7034" w:rsidP="0054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xure Handwriting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034" w:rsidRDefault="004F7034" w:rsidP="00542071">
      <w:pPr>
        <w:spacing w:after="0" w:line="240" w:lineRule="auto"/>
      </w:pPr>
      <w:r>
        <w:separator/>
      </w:r>
    </w:p>
  </w:footnote>
  <w:footnote w:type="continuationSeparator" w:id="0">
    <w:p w:rsidR="004F7034" w:rsidRDefault="004F7034" w:rsidP="00542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071" w:rsidRPr="00542071" w:rsidRDefault="00542071" w:rsidP="00542071">
    <w:pPr>
      <w:pStyle w:val="En-tte"/>
    </w:pPr>
    <w:r w:rsidRPr="00542071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F6E52E6" wp14:editId="066F06F1">
              <wp:simplePos x="0" y="0"/>
              <wp:positionH relativeFrom="column">
                <wp:posOffset>2033905</wp:posOffset>
              </wp:positionH>
              <wp:positionV relativeFrom="paragraph">
                <wp:posOffset>-671195</wp:posOffset>
              </wp:positionV>
              <wp:extent cx="3627120" cy="769620"/>
              <wp:effectExtent l="0" t="0" r="11430" b="1143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7120" cy="769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2071" w:rsidRPr="00F73524" w:rsidRDefault="00542071" w:rsidP="00542071">
                          <w:pPr>
                            <w:jc w:val="center"/>
                            <w:rPr>
                              <w:rFonts w:ascii="Axure Handwriting" w:hAnsi="Axure Handwriting"/>
                            </w:rPr>
                          </w:pPr>
                          <w:r w:rsidRPr="00F73524">
                            <w:rPr>
                              <w:rFonts w:ascii="Axure Handwriting" w:hAnsi="Axure Handwriting"/>
                              <w:b/>
                              <w:bCs/>
                              <w:color w:val="E15C12"/>
                              <w:sz w:val="28"/>
                              <w:szCs w:val="28"/>
                            </w:rPr>
                            <w:t xml:space="preserve">CR réunion de négociation </w:t>
                          </w:r>
                          <w:r w:rsidRPr="00F73524">
                            <w:rPr>
                              <w:rFonts w:ascii="Axure Handwriting" w:hAnsi="Axure Handwriting"/>
                              <w:b/>
                              <w:bCs/>
                              <w:color w:val="E15C12"/>
                              <w:sz w:val="28"/>
                              <w:szCs w:val="28"/>
                            </w:rPr>
                            <w:br/>
                            <w:t>Participation I2S du</w:t>
                          </w:r>
                          <w:r>
                            <w:rPr>
                              <w:rFonts w:ascii="Axure Handwriting" w:hAnsi="Axure Handwriting"/>
                              <w:b/>
                              <w:bCs/>
                              <w:color w:val="E15C12"/>
                              <w:sz w:val="28"/>
                              <w:szCs w:val="28"/>
                            </w:rPr>
                            <w:t>17</w:t>
                          </w:r>
                          <w:r w:rsidRPr="00F73524">
                            <w:rPr>
                              <w:rFonts w:ascii="Axure Handwriting" w:hAnsi="Axure Handwriting"/>
                              <w:b/>
                              <w:bCs/>
                              <w:color w:val="E15C12"/>
                              <w:sz w:val="28"/>
                              <w:szCs w:val="28"/>
                            </w:rPr>
                            <w:t xml:space="preserve"> mai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6E52E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60.15pt;margin-top:-52.85pt;width:285.6pt;height:6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">
              <v:textbox>
                <w:txbxContent>
                  <w:p w:rsidR="00542071" w:rsidRPr="00F73524" w:rsidRDefault="00542071" w:rsidP="00542071">
                    <w:pPr>
                      <w:jc w:val="center"/>
                      <w:rPr>
                        <w:rFonts w:ascii="Axure Handwriting" w:hAnsi="Axure Handwriting"/>
                      </w:rPr>
                    </w:pPr>
                    <w:r w:rsidRPr="00F73524">
                      <w:rPr>
                        <w:rFonts w:ascii="Axure Handwriting" w:hAnsi="Axure Handwriting"/>
                        <w:b/>
                        <w:bCs/>
                        <w:color w:val="E15C12"/>
                        <w:sz w:val="28"/>
                        <w:szCs w:val="28"/>
                      </w:rPr>
                      <w:t xml:space="preserve">CR réunion de négociation </w:t>
                    </w:r>
                    <w:r w:rsidRPr="00F73524">
                      <w:rPr>
                        <w:rFonts w:ascii="Axure Handwriting" w:hAnsi="Axure Handwriting"/>
                        <w:b/>
                        <w:bCs/>
                        <w:color w:val="E15C12"/>
                        <w:sz w:val="28"/>
                        <w:szCs w:val="28"/>
                      </w:rPr>
                      <w:br/>
                      <w:t>Participation I2S du</w:t>
                    </w:r>
                    <w:r>
                      <w:rPr>
                        <w:rFonts w:ascii="Axure Handwriting" w:hAnsi="Axure Handwriting"/>
                        <w:b/>
                        <w:bCs/>
                        <w:color w:val="E15C12"/>
                        <w:sz w:val="28"/>
                        <w:szCs w:val="28"/>
                      </w:rPr>
                      <w:t>17</w:t>
                    </w:r>
                    <w:r w:rsidRPr="00F73524">
                      <w:rPr>
                        <w:rFonts w:ascii="Axure Handwriting" w:hAnsi="Axure Handwriting"/>
                        <w:b/>
                        <w:bCs/>
                        <w:color w:val="E15C12"/>
                        <w:sz w:val="28"/>
                        <w:szCs w:val="28"/>
                      </w:rPr>
                      <w:t xml:space="preserve"> mai 2018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42071">
      <w:rPr>
        <w:noProof/>
      </w:rPr>
      <w:drawing>
        <wp:anchor distT="0" distB="0" distL="114300" distR="114300" simplePos="0" relativeHeight="251659264" behindDoc="1" locked="0" layoutInCell="1" allowOverlap="1" wp14:anchorId="6C6A06AB" wp14:editId="3A8EB406">
          <wp:simplePos x="0" y="0"/>
          <wp:positionH relativeFrom="column">
            <wp:posOffset>-632460</wp:posOffset>
          </wp:positionH>
          <wp:positionV relativeFrom="paragraph">
            <wp:posOffset>-777875</wp:posOffset>
          </wp:positionV>
          <wp:extent cx="1950720" cy="971550"/>
          <wp:effectExtent l="0" t="0" r="0" b="0"/>
          <wp:wrapTight wrapText="bothSides">
            <wp:wrapPolygon edited="0">
              <wp:start x="0" y="0"/>
              <wp:lineTo x="0" y="21176"/>
              <wp:lineTo x="21305" y="21176"/>
              <wp:lineTo x="21305" y="0"/>
              <wp:lineTo x="0" y="0"/>
            </wp:wrapPolygon>
          </wp:wrapTight>
          <wp:docPr id="1" name="Image 1" descr="Logo F3C CFDT horizontal#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 F3C CFDT horizontal#9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2071" w:rsidRDefault="00542071">
    <w:pPr>
      <w:pStyle w:val="En-tte"/>
    </w:pPr>
  </w:p>
  <w:p w:rsidR="00542071" w:rsidRDefault="0054207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A1351"/>
    <w:multiLevelType w:val="multilevel"/>
    <w:tmpl w:val="5A62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D426DE"/>
    <w:multiLevelType w:val="multilevel"/>
    <w:tmpl w:val="BCA4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18"/>
    <w:rsid w:val="00116EFF"/>
    <w:rsid w:val="00260F05"/>
    <w:rsid w:val="002B07B4"/>
    <w:rsid w:val="004D6174"/>
    <w:rsid w:val="004F7034"/>
    <w:rsid w:val="00542071"/>
    <w:rsid w:val="005878A8"/>
    <w:rsid w:val="007575D7"/>
    <w:rsid w:val="007E1AE8"/>
    <w:rsid w:val="00A66E3B"/>
    <w:rsid w:val="00D74E80"/>
    <w:rsid w:val="00EB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C72367-65D7-4764-97D0-DB916200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B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42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2071"/>
  </w:style>
  <w:style w:type="paragraph" w:styleId="Pieddepage">
    <w:name w:val="footer"/>
    <w:basedOn w:val="Normal"/>
    <w:link w:val="PieddepageCar"/>
    <w:uiPriority w:val="99"/>
    <w:unhideWhenUsed/>
    <w:rsid w:val="00542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2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SopraSteria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TOULOUM Rachid</dc:creator>
  <cp:keywords/>
  <dc:description/>
  <cp:lastModifiedBy>Hakima VILLARD</cp:lastModifiedBy>
  <cp:revision>2</cp:revision>
  <dcterms:created xsi:type="dcterms:W3CDTF">2018-06-06T17:03:00Z</dcterms:created>
  <dcterms:modified xsi:type="dcterms:W3CDTF">2018-06-06T17:03:00Z</dcterms:modified>
</cp:coreProperties>
</file>