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71" w:rsidRDefault="00542071" w:rsidP="00EB5718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fr-FR"/>
        </w:rPr>
      </w:pPr>
    </w:p>
    <w:p w:rsidR="00EB5718" w:rsidRDefault="007E1AE8" w:rsidP="00EB571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</w:pPr>
      <w:r>
        <w:rPr>
          <w:rFonts w:ascii="Calibri Light" w:eastAsia="Times New Roman" w:hAnsi="Calibri Light" w:cs="Calibri Light"/>
          <w:bCs/>
          <w:sz w:val="24"/>
          <w:szCs w:val="24"/>
          <w:lang w:val="en-US" w:eastAsia="fr-FR"/>
        </w:rPr>
        <w:t xml:space="preserve">Direction: </w:t>
      </w:r>
      <w:r w:rsidR="002B07B4" w:rsidRPr="002B07B4">
        <w:rPr>
          <w:rFonts w:ascii="Calibri Light" w:eastAsia="Times New Roman" w:hAnsi="Calibri Light" w:cs="Calibri Light"/>
          <w:bCs/>
          <w:sz w:val="24"/>
          <w:szCs w:val="24"/>
          <w:lang w:val="en-US" w:eastAsia="fr-FR"/>
        </w:rPr>
        <w:t>DILLENSCHNEIDER</w:t>
      </w:r>
      <w:r w:rsidR="00EB5718" w:rsidRPr="00EB5718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>, TARLIER, DUPAUD</w:t>
      </w:r>
    </w:p>
    <w:p w:rsidR="002B07B4" w:rsidRPr="00EB5718" w:rsidRDefault="002B07B4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EB5718" w:rsidRPr="00EB5718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EB5718">
        <w:rPr>
          <w:rFonts w:ascii="Calibri Light" w:eastAsia="Times New Roman" w:hAnsi="Calibri Light" w:cs="Calibri Light"/>
          <w:b/>
          <w:bCs/>
          <w:color w:val="FF3300"/>
          <w:sz w:val="24"/>
          <w:szCs w:val="24"/>
          <w:lang w:eastAsia="fr-FR"/>
        </w:rPr>
        <w:t>CFDT</w:t>
      </w:r>
      <w:r w:rsidRPr="00EB5718">
        <w:rPr>
          <w:rFonts w:ascii="Calibri Light" w:eastAsia="Times New Roman" w:hAnsi="Calibri Light" w:cs="Calibri Light"/>
          <w:color w:val="FF3300"/>
          <w:sz w:val="24"/>
          <w:szCs w:val="24"/>
          <w:lang w:eastAsia="fr-FR"/>
        </w:rPr>
        <w:t> </w:t>
      </w:r>
      <w:r w:rsidRPr="00EB5718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>: Sylvain, Pierre, Thierry</w:t>
      </w:r>
    </w:p>
    <w:p w:rsidR="00EB5718" w:rsidRPr="00EB5718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EB5718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> </w:t>
      </w:r>
    </w:p>
    <w:p w:rsidR="00EB5718" w:rsidRPr="00EB5718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EB5718">
        <w:rPr>
          <w:rFonts w:ascii="Calibri Light" w:eastAsia="Times New Roman" w:hAnsi="Calibri Light" w:cs="Calibri Light"/>
          <w:b/>
          <w:bCs/>
          <w:color w:val="FF3300"/>
          <w:sz w:val="24"/>
          <w:szCs w:val="24"/>
          <w:lang w:eastAsia="fr-FR"/>
        </w:rPr>
        <w:t>CFDT</w:t>
      </w:r>
      <w:r w:rsidRPr="00EB5718">
        <w:rPr>
          <w:rFonts w:ascii="Calibri Light" w:eastAsia="Times New Roman" w:hAnsi="Calibri Light" w:cs="Calibri Light"/>
          <w:color w:val="FF3300"/>
          <w:sz w:val="24"/>
          <w:szCs w:val="24"/>
          <w:lang w:eastAsia="fr-FR"/>
        </w:rPr>
        <w:t> </w:t>
      </w:r>
      <w:r w:rsidRPr="00EB5718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>: demandes :</w:t>
      </w:r>
    </w:p>
    <w:p w:rsidR="00EB5718" w:rsidRPr="00EB5718" w:rsidRDefault="002B07B4" w:rsidP="00EB57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>La possibilité d’</w:t>
      </w:r>
      <w:r w:rsidR="00EB5718" w:rsidRPr="00EB5718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>une répartition de la </w:t>
      </w:r>
      <w:r w:rsidR="00EB5718" w:rsidRPr="00EB5718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fr-FR"/>
        </w:rPr>
        <w:t>RSP</w:t>
      </w:r>
      <w:r w:rsidR="00EB5718" w:rsidRPr="00EB5718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> invers</w:t>
      </w:r>
      <w:r w:rsidR="00116EFF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>e</w:t>
      </w:r>
      <w:r w:rsidR="00EB5718" w:rsidRPr="00EB5718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>ment proportionnelle au salaire</w:t>
      </w:r>
    </w:p>
    <w:p w:rsidR="00EB5718" w:rsidRPr="00EB5718" w:rsidRDefault="00EB5718" w:rsidP="00EB57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EB5718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>les données chiffré</w:t>
      </w:r>
      <w:r w:rsidR="00116EFF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>e</w:t>
      </w:r>
      <w:r w:rsidRPr="00EB5718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 xml:space="preserve">s et </w:t>
      </w:r>
      <w:r w:rsidR="00116EFF" w:rsidRPr="00EB5718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>financièr</w:t>
      </w:r>
      <w:r w:rsidR="00116EFF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>es</w:t>
      </w:r>
      <w:r w:rsidRPr="00EB5718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 xml:space="preserve"> des variables de la formule</w:t>
      </w:r>
    </w:p>
    <w:p w:rsidR="00EB5718" w:rsidRPr="00EB5718" w:rsidRDefault="00EB5718" w:rsidP="00EB571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EB5718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fr-FR"/>
        </w:rPr>
        <w:t>RSP = ½ (B – 5 % C) X S/VA</w:t>
      </w:r>
    </w:p>
    <w:p w:rsidR="00EB5718" w:rsidRPr="00EB5718" w:rsidRDefault="00EB5718" w:rsidP="00EB5718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EB5718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>B = Bénéfice net de l’entreprise réalisé en France et dans les départements d’outre-mer</w:t>
      </w:r>
    </w:p>
    <w:p w:rsidR="00EB5718" w:rsidRPr="00EB5718" w:rsidRDefault="00EB5718" w:rsidP="00EB5718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EB5718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>C = Capitaux propres de l’entreprise</w:t>
      </w:r>
    </w:p>
    <w:p w:rsidR="00EB5718" w:rsidRPr="00EB5718" w:rsidRDefault="00EB5718" w:rsidP="00EB5718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EB5718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>S = salaires versés sur l’exercice</w:t>
      </w:r>
    </w:p>
    <w:p w:rsidR="00EB5718" w:rsidRPr="00542071" w:rsidRDefault="00EB5718" w:rsidP="00EB5718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EB5718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>VA = valeur ajoutée de l’entreprise</w:t>
      </w:r>
    </w:p>
    <w:p w:rsidR="00542071" w:rsidRPr="00EB5718" w:rsidRDefault="00542071" w:rsidP="00542071">
      <w:pPr>
        <w:shd w:val="clear" w:color="auto" w:fill="FFFFFF"/>
        <w:spacing w:before="100" w:beforeAutospacing="1" w:after="100" w:afterAutospacing="1" w:line="240" w:lineRule="auto"/>
        <w:ind w:left="2160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EB5718" w:rsidRPr="00EB5718" w:rsidRDefault="00EB5718" w:rsidP="00EB57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EB5718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>Le nb de salariés dans les 5 tranches de salaire suivante : 2500 à 3000€, 3001 à 3500€, 3501 à 4000€, 40001 à 4500€, et 4501 à au-delà.</w:t>
      </w:r>
      <w:r w:rsidR="00542071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br/>
      </w:r>
    </w:p>
    <w:p w:rsidR="00EB5718" w:rsidRPr="00EB5718" w:rsidRDefault="00EB5718" w:rsidP="00EB57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EB5718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>Que la valeur de ½ de la formule de la RPS soit plus élevé afin d’augmenter </w:t>
      </w:r>
      <w:r w:rsidRPr="00EB5718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fr-FR"/>
        </w:rPr>
        <w:t>la réserve spéciale de participation.</w:t>
      </w:r>
      <w:r w:rsidR="00542071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fr-FR"/>
        </w:rPr>
        <w:br/>
      </w:r>
    </w:p>
    <w:p w:rsidR="00EB5718" w:rsidRPr="00EB5718" w:rsidRDefault="00EB5718" w:rsidP="00EB57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EB5718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>Pour quelle raison la Direction Générale souhaite caller la signature de l’accord UES Intéressement au 08/06 (pour des droits aux exonérations sociales ??) avec cel</w:t>
      </w:r>
      <w:r w:rsidR="002B07B4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>le</w:t>
      </w:r>
      <w:r w:rsidRPr="00EB5718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 xml:space="preserve"> de la Participation I2S qui initialement était prévu pour une signature possible jusqu’au 31/12/2018 ?</w:t>
      </w:r>
    </w:p>
    <w:p w:rsidR="004D6174" w:rsidRDefault="004D6174">
      <w:bookmarkStart w:id="0" w:name="_GoBack"/>
      <w:bookmarkEnd w:id="0"/>
    </w:p>
    <w:sectPr w:rsidR="004D61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034" w:rsidRDefault="004F7034" w:rsidP="00542071">
      <w:pPr>
        <w:spacing w:after="0" w:line="240" w:lineRule="auto"/>
      </w:pPr>
      <w:r>
        <w:separator/>
      </w:r>
    </w:p>
  </w:endnote>
  <w:endnote w:type="continuationSeparator" w:id="0">
    <w:p w:rsidR="004F7034" w:rsidRDefault="004F7034" w:rsidP="0054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xure Handwriting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034" w:rsidRDefault="004F7034" w:rsidP="00542071">
      <w:pPr>
        <w:spacing w:after="0" w:line="240" w:lineRule="auto"/>
      </w:pPr>
      <w:r>
        <w:separator/>
      </w:r>
    </w:p>
  </w:footnote>
  <w:footnote w:type="continuationSeparator" w:id="0">
    <w:p w:rsidR="004F7034" w:rsidRDefault="004F7034" w:rsidP="0054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071" w:rsidRPr="00542071" w:rsidRDefault="00542071" w:rsidP="00542071">
    <w:pPr>
      <w:pStyle w:val="En-tte"/>
    </w:pPr>
    <w:r w:rsidRPr="00542071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F6E52E6" wp14:editId="066F06F1">
              <wp:simplePos x="0" y="0"/>
              <wp:positionH relativeFrom="column">
                <wp:posOffset>2033905</wp:posOffset>
              </wp:positionH>
              <wp:positionV relativeFrom="paragraph">
                <wp:posOffset>-671195</wp:posOffset>
              </wp:positionV>
              <wp:extent cx="3627120" cy="769620"/>
              <wp:effectExtent l="0" t="0" r="11430" b="1143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712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2071" w:rsidRPr="00F73524" w:rsidRDefault="00542071" w:rsidP="00542071">
                          <w:pPr>
                            <w:jc w:val="center"/>
                            <w:rPr>
                              <w:rFonts w:ascii="Axure Handwriting" w:hAnsi="Axure Handwriting"/>
                            </w:rPr>
                          </w:pPr>
                          <w:r w:rsidRPr="00F73524">
                            <w:rPr>
                              <w:rFonts w:ascii="Axure Handwriting" w:hAnsi="Axure Handwriting"/>
                              <w:b/>
                              <w:bCs/>
                              <w:color w:val="E15C12"/>
                              <w:sz w:val="28"/>
                              <w:szCs w:val="28"/>
                            </w:rPr>
                            <w:t xml:space="preserve">CR réunion de négociation </w:t>
                          </w:r>
                          <w:r w:rsidRPr="00F73524">
                            <w:rPr>
                              <w:rFonts w:ascii="Axure Handwriting" w:hAnsi="Axure Handwriting"/>
                              <w:b/>
                              <w:bCs/>
                              <w:color w:val="E15C12"/>
                              <w:sz w:val="28"/>
                              <w:szCs w:val="28"/>
                            </w:rPr>
                            <w:br/>
                            <w:t>Participation I2S du</w:t>
                          </w:r>
                          <w:r>
                            <w:rPr>
                              <w:rFonts w:ascii="Axure Handwriting" w:hAnsi="Axure Handwriting"/>
                              <w:b/>
                              <w:bCs/>
                              <w:color w:val="E15C12"/>
                              <w:sz w:val="28"/>
                              <w:szCs w:val="28"/>
                            </w:rPr>
                            <w:t>17</w:t>
                          </w:r>
                          <w:r w:rsidRPr="00F73524">
                            <w:rPr>
                              <w:rFonts w:ascii="Axure Handwriting" w:hAnsi="Axure Handwriting"/>
                              <w:b/>
                              <w:bCs/>
                              <w:color w:val="E15C12"/>
                              <w:sz w:val="28"/>
                              <w:szCs w:val="28"/>
                            </w:rPr>
                            <w:t xml:space="preserve"> mai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E52E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60.15pt;margin-top:-52.85pt;width:285.6pt;height:6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">
              <v:textbox>
                <w:txbxContent>
                  <w:p w:rsidR="00542071" w:rsidRPr="00F73524" w:rsidRDefault="00542071" w:rsidP="00542071">
                    <w:pPr>
                      <w:jc w:val="center"/>
                      <w:rPr>
                        <w:rFonts w:ascii="Axure Handwriting" w:hAnsi="Axure Handwriting"/>
                      </w:rPr>
                    </w:pPr>
                    <w:r w:rsidRPr="00F73524">
                      <w:rPr>
                        <w:rFonts w:ascii="Axure Handwriting" w:hAnsi="Axure Handwriting"/>
                        <w:b/>
                        <w:bCs/>
                        <w:color w:val="E15C12"/>
                        <w:sz w:val="28"/>
                        <w:szCs w:val="28"/>
                      </w:rPr>
                      <w:t xml:space="preserve">CR réunion de négociation </w:t>
                    </w:r>
                    <w:r w:rsidRPr="00F73524">
                      <w:rPr>
                        <w:rFonts w:ascii="Axure Handwriting" w:hAnsi="Axure Handwriting"/>
                        <w:b/>
                        <w:bCs/>
                        <w:color w:val="E15C12"/>
                        <w:sz w:val="28"/>
                        <w:szCs w:val="28"/>
                      </w:rPr>
                      <w:br/>
                      <w:t>Participation I2S du</w:t>
                    </w:r>
                    <w:r>
                      <w:rPr>
                        <w:rFonts w:ascii="Axure Handwriting" w:hAnsi="Axure Handwriting"/>
                        <w:b/>
                        <w:bCs/>
                        <w:color w:val="E15C12"/>
                        <w:sz w:val="28"/>
                        <w:szCs w:val="28"/>
                      </w:rPr>
                      <w:t>17</w:t>
                    </w:r>
                    <w:r w:rsidRPr="00F73524">
                      <w:rPr>
                        <w:rFonts w:ascii="Axure Handwriting" w:hAnsi="Axure Handwriting"/>
                        <w:b/>
                        <w:bCs/>
                        <w:color w:val="E15C12"/>
                        <w:sz w:val="28"/>
                        <w:szCs w:val="28"/>
                      </w:rPr>
                      <w:t xml:space="preserve"> mai 2018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42071">
      <w:rPr>
        <w:noProof/>
      </w:rPr>
      <w:drawing>
        <wp:anchor distT="0" distB="0" distL="114300" distR="114300" simplePos="0" relativeHeight="251659264" behindDoc="1" locked="0" layoutInCell="1" allowOverlap="1" wp14:anchorId="6C6A06AB" wp14:editId="3A8EB406">
          <wp:simplePos x="0" y="0"/>
          <wp:positionH relativeFrom="column">
            <wp:posOffset>-632460</wp:posOffset>
          </wp:positionH>
          <wp:positionV relativeFrom="paragraph">
            <wp:posOffset>-777875</wp:posOffset>
          </wp:positionV>
          <wp:extent cx="1950720" cy="971550"/>
          <wp:effectExtent l="0" t="0" r="0" b="0"/>
          <wp:wrapTight wrapText="bothSides">
            <wp:wrapPolygon edited="0">
              <wp:start x="0" y="0"/>
              <wp:lineTo x="0" y="21176"/>
              <wp:lineTo x="21305" y="21176"/>
              <wp:lineTo x="21305" y="0"/>
              <wp:lineTo x="0" y="0"/>
            </wp:wrapPolygon>
          </wp:wrapTight>
          <wp:docPr id="1" name="Image 1" descr="Logo F3C CFDT horizontal#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F3C CFDT horizontal#9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2071" w:rsidRDefault="00542071">
    <w:pPr>
      <w:pStyle w:val="En-tte"/>
    </w:pPr>
  </w:p>
  <w:p w:rsidR="00542071" w:rsidRDefault="0054207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A1351"/>
    <w:multiLevelType w:val="multilevel"/>
    <w:tmpl w:val="5A62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D426DE"/>
    <w:multiLevelType w:val="multilevel"/>
    <w:tmpl w:val="BCA4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18"/>
    <w:rsid w:val="00116EFF"/>
    <w:rsid w:val="00260F05"/>
    <w:rsid w:val="002B07B4"/>
    <w:rsid w:val="004D6174"/>
    <w:rsid w:val="004F7034"/>
    <w:rsid w:val="00542071"/>
    <w:rsid w:val="005878A8"/>
    <w:rsid w:val="007575D7"/>
    <w:rsid w:val="007E1AE8"/>
    <w:rsid w:val="00A66E3B"/>
    <w:rsid w:val="00D74E80"/>
    <w:rsid w:val="00EB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C72367-65D7-4764-97D0-DB916200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B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42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2071"/>
  </w:style>
  <w:style w:type="paragraph" w:styleId="Pieddepage">
    <w:name w:val="footer"/>
    <w:basedOn w:val="Normal"/>
    <w:link w:val="PieddepageCar"/>
    <w:uiPriority w:val="99"/>
    <w:unhideWhenUsed/>
    <w:rsid w:val="00542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SopraSteria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TOULOUM Rachid</dc:creator>
  <cp:keywords/>
  <dc:description/>
  <cp:lastModifiedBy>Hakima VILLARD</cp:lastModifiedBy>
  <cp:revision>2</cp:revision>
  <dcterms:created xsi:type="dcterms:W3CDTF">2018-06-06T17:03:00Z</dcterms:created>
  <dcterms:modified xsi:type="dcterms:W3CDTF">2018-06-06T17:03:00Z</dcterms:modified>
</cp:coreProperties>
</file>