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1165A" w14:textId="77777777" w:rsidR="00C46612" w:rsidRDefault="00A70065" w:rsidP="00C46612">
      <w:pPr>
        <w:spacing w:before="360"/>
        <w:ind w:left="3538"/>
        <w:jc w:val="center"/>
        <w:rPr>
          <w:rFonts w:ascii="Gotham Narrow Medium" w:hAnsi="Gotham Narrow Medium"/>
          <w:b/>
          <w:color w:val="E15C12"/>
          <w:sz w:val="60"/>
          <w:szCs w:val="60"/>
        </w:rPr>
      </w:pPr>
      <w:r w:rsidRPr="00A8073E">
        <w:rPr>
          <w:rFonts w:ascii="Gotham Narrow Medium" w:hAnsi="Gotham Narrow Medium"/>
          <w:noProof/>
          <w:color w:val="E15C12"/>
          <w:sz w:val="60"/>
          <w:szCs w:val="60"/>
          <w:lang w:eastAsia="fr-FR"/>
        </w:rPr>
        <w:drawing>
          <wp:anchor distT="0" distB="0" distL="114300" distR="114300" simplePos="0" relativeHeight="251657216" behindDoc="1" locked="0" layoutInCell="1" allowOverlap="1" wp14:anchorId="4A406788" wp14:editId="23D0AAE5">
            <wp:simplePos x="0" y="0"/>
            <wp:positionH relativeFrom="column">
              <wp:posOffset>-257175</wp:posOffset>
            </wp:positionH>
            <wp:positionV relativeFrom="paragraph">
              <wp:posOffset>0</wp:posOffset>
            </wp:positionV>
            <wp:extent cx="2504440" cy="1393825"/>
            <wp:effectExtent l="0" t="0" r="0" b="0"/>
            <wp:wrapTight wrapText="bothSides">
              <wp:wrapPolygon edited="0">
                <wp:start x="4765" y="0"/>
                <wp:lineTo x="3450" y="1181"/>
                <wp:lineTo x="822" y="4428"/>
                <wp:lineTo x="0" y="10037"/>
                <wp:lineTo x="329" y="15056"/>
                <wp:lineTo x="2465" y="19484"/>
                <wp:lineTo x="4436" y="21256"/>
                <wp:lineTo x="7722" y="21256"/>
                <wp:lineTo x="9529" y="19484"/>
                <wp:lineTo x="21195" y="18894"/>
                <wp:lineTo x="21359" y="15056"/>
                <wp:lineTo x="21359" y="9447"/>
                <wp:lineTo x="20045" y="5314"/>
                <wp:lineTo x="10680" y="1771"/>
                <wp:lineTo x="7394" y="0"/>
                <wp:lineTo x="476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ureau\Boulot CE\PUBLICATIONS\LOGOS InterSyndicale\Nouveaux logo CFDT\LOGOCFDTSopraSteriasstitre.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04440" cy="1393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612">
        <w:rPr>
          <w:rFonts w:ascii="Gotham Narrow Medium" w:hAnsi="Gotham Narrow Medium"/>
          <w:b/>
          <w:color w:val="E15C12"/>
          <w:sz w:val="60"/>
          <w:szCs w:val="60"/>
        </w:rPr>
        <w:t>CHÔMAGE PARTIEL :</w:t>
      </w:r>
    </w:p>
    <w:p w14:paraId="48E3331E" w14:textId="77777777" w:rsidR="002137FC" w:rsidRPr="00C46612" w:rsidRDefault="00E9062C" w:rsidP="00C46612">
      <w:pPr>
        <w:spacing w:after="120"/>
        <w:ind w:left="3538"/>
        <w:jc w:val="center"/>
        <w:rPr>
          <w:rFonts w:ascii="Gotham Narrow Medium" w:hAnsi="Gotham Narrow Medium"/>
          <w:b/>
          <w:color w:val="E15C12"/>
          <w:sz w:val="60"/>
          <w:szCs w:val="60"/>
        </w:rPr>
      </w:pPr>
      <w:r w:rsidRPr="00C46612">
        <w:rPr>
          <w:rFonts w:ascii="Axure Handwriting" w:hAnsi="Axure Handwriting"/>
          <w:color w:val="E15C12"/>
          <w:sz w:val="36"/>
        </w:rPr>
        <w:t>Le saviez-vous?</w:t>
      </w:r>
      <w:r w:rsidR="00C46612">
        <w:rPr>
          <w:rFonts w:ascii="Axure Handwriting" w:hAnsi="Axure Handwriting"/>
          <w:color w:val="E15C12"/>
          <w:sz w:val="36"/>
        </w:rPr>
        <w:t xml:space="preserve"> Vos Droits !</w:t>
      </w:r>
      <w:r w:rsidRPr="00C46612">
        <w:rPr>
          <w:rFonts w:ascii="Axure Handwriting" w:hAnsi="Axure Handwriting"/>
          <w:color w:val="E15C12"/>
          <w:sz w:val="36"/>
        </w:rPr>
        <w:br/>
        <w:t>Comment ça marche… </w:t>
      </w:r>
    </w:p>
    <w:p w14:paraId="4F2CD71F" w14:textId="77777777" w:rsidR="00517915" w:rsidRPr="00A8073E" w:rsidRDefault="00517915" w:rsidP="008E547F">
      <w:pPr>
        <w:spacing w:before="120" w:after="80"/>
        <w:ind w:left="3538"/>
        <w:jc w:val="center"/>
        <w:rPr>
          <w:rFonts w:ascii="Axure Handwriting" w:hAnsi="Axure Handwriting"/>
          <w:b/>
          <w:color w:val="E15C12"/>
          <w:sz w:val="10"/>
          <w:szCs w:val="66"/>
        </w:rPr>
      </w:pPr>
    </w:p>
    <w:p w14:paraId="06459635" w14:textId="77777777" w:rsidR="000C449D" w:rsidRPr="00B365C8" w:rsidRDefault="00B9100A" w:rsidP="00E247FF">
      <w:pPr>
        <w:spacing w:before="120"/>
        <w:rPr>
          <w:rFonts w:ascii="Axure Handwriting" w:hAnsi="Axure Handwriting"/>
          <w:b/>
          <w:color w:val="E46C0A"/>
          <w:sz w:val="46"/>
          <w:szCs w:val="46"/>
        </w:rPr>
      </w:pPr>
      <w:r>
        <w:rPr>
          <w:i/>
          <w:color w:val="E46C0A"/>
          <w:sz w:val="18"/>
          <w:szCs w:val="44"/>
        </w:rPr>
        <w:t xml:space="preserve">La CFDT </w:t>
      </w:r>
      <w:r w:rsidR="00C73A43">
        <w:rPr>
          <w:i/>
          <w:color w:val="E46C0A"/>
          <w:sz w:val="18"/>
          <w:szCs w:val="44"/>
        </w:rPr>
        <w:t xml:space="preserve">vous informe des négociations en cours et des nouveautés, </w:t>
      </w:r>
      <w:r>
        <w:rPr>
          <w:i/>
          <w:color w:val="E46C0A"/>
          <w:sz w:val="18"/>
          <w:szCs w:val="44"/>
        </w:rPr>
        <w:t>en vous abonnant simplement à la liste Essentiel </w:t>
      </w:r>
      <w:r w:rsidR="009C1078" w:rsidRPr="009C1078">
        <w:rPr>
          <w:i/>
          <w:color w:val="E46C0A"/>
          <w:sz w:val="18"/>
          <w:szCs w:val="44"/>
        </w:rPr>
        <w:t xml:space="preserve">pour cela un seul mail au robot de </w:t>
      </w:r>
      <w:proofErr w:type="spellStart"/>
      <w:r w:rsidR="009C1078" w:rsidRPr="009C1078">
        <w:rPr>
          <w:i/>
          <w:color w:val="E46C0A"/>
          <w:sz w:val="18"/>
          <w:szCs w:val="44"/>
        </w:rPr>
        <w:t>yahoo,à</w:t>
      </w:r>
      <w:proofErr w:type="spellEnd"/>
      <w:r w:rsidR="009C1078" w:rsidRPr="009C1078">
        <w:rPr>
          <w:i/>
          <w:color w:val="E46C0A"/>
          <w:sz w:val="18"/>
          <w:szCs w:val="44"/>
        </w:rPr>
        <w:t xml:space="preserve"> </w:t>
      </w:r>
      <w:hyperlink r:id="rId9" w:tgtFrame="_blank" w:history="1">
        <w:r w:rsidRPr="00471739">
          <w:rPr>
            <w:rStyle w:val="Lienhypertexte"/>
            <w:i/>
            <w:color w:val="1F497D" w:themeColor="text2"/>
            <w:sz w:val="18"/>
            <w:szCs w:val="44"/>
          </w:rPr>
          <w:t>EssentielSopra-subscribe@yahoogroupes.fr</w:t>
        </w:r>
      </w:hyperlink>
      <w:r w:rsidRPr="00471739">
        <w:rPr>
          <w:i/>
          <w:color w:val="E46C0A"/>
          <w:sz w:val="18"/>
          <w:szCs w:val="44"/>
        </w:rPr>
        <w:t> ! </w:t>
      </w:r>
      <w:r w:rsidR="00433506">
        <w:rPr>
          <w:i/>
          <w:color w:val="E46C0A"/>
          <w:sz w:val="18"/>
          <w:szCs w:val="44"/>
        </w:rPr>
        <w:t>Transmettez autour de vous !</w:t>
      </w:r>
      <w:bookmarkStart w:id="0" w:name="_MailOriginal"/>
    </w:p>
    <w:p w14:paraId="36A02FD8" w14:textId="77777777" w:rsidR="00E9062C" w:rsidRPr="001B6E64" w:rsidRDefault="00E9062C" w:rsidP="00EE220E">
      <w:pPr>
        <w:tabs>
          <w:tab w:val="left" w:pos="1848"/>
        </w:tabs>
        <w:spacing w:before="240"/>
        <w:rPr>
          <w:rFonts w:cstheme="minorHAnsi"/>
          <w:b/>
          <w:color w:val="E15C12"/>
          <w:sz w:val="28"/>
          <w:szCs w:val="24"/>
        </w:rPr>
      </w:pPr>
      <w:r w:rsidRPr="001B6E64">
        <w:rPr>
          <w:rFonts w:cstheme="minorHAnsi"/>
          <w:b/>
          <w:color w:val="E15C12"/>
          <w:sz w:val="28"/>
          <w:szCs w:val="24"/>
        </w:rPr>
        <w:t>Késako ?</w:t>
      </w:r>
    </w:p>
    <w:p w14:paraId="3A583AF9" w14:textId="77777777" w:rsidR="00E9062C" w:rsidRDefault="00E9062C" w:rsidP="00E9062C">
      <w:pPr>
        <w:tabs>
          <w:tab w:val="left" w:pos="1848"/>
        </w:tabs>
      </w:pPr>
      <w:r w:rsidRPr="00E9062C">
        <w:rPr>
          <w:rFonts w:cstheme="minorHAnsi"/>
          <w:sz w:val="24"/>
          <w:szCs w:val="24"/>
        </w:rPr>
        <w:t>Le chômage partiel, renommé activité partiel</w:t>
      </w:r>
      <w:r>
        <w:rPr>
          <w:rFonts w:cstheme="minorHAnsi"/>
          <w:sz w:val="24"/>
          <w:szCs w:val="24"/>
        </w:rPr>
        <w:t>le</w:t>
      </w:r>
      <w:r w:rsidRPr="00E9062C">
        <w:rPr>
          <w:rFonts w:cstheme="minorHAnsi"/>
          <w:sz w:val="24"/>
          <w:szCs w:val="24"/>
        </w:rPr>
        <w:t xml:space="preserve"> pour faire plus positif</w:t>
      </w:r>
      <w:r>
        <w:rPr>
          <w:rFonts w:cstheme="minorHAnsi"/>
          <w:sz w:val="24"/>
          <w:szCs w:val="24"/>
        </w:rPr>
        <w:t xml:space="preserve">, est un </w:t>
      </w:r>
      <w:r>
        <w:t xml:space="preserve">dispositif </w:t>
      </w:r>
      <w:r>
        <w:rPr>
          <w:rFonts w:cstheme="minorHAnsi"/>
          <w:sz w:val="24"/>
          <w:szCs w:val="24"/>
        </w:rPr>
        <w:t xml:space="preserve">du code du travail </w:t>
      </w:r>
      <w:r>
        <w:t>d’aide aux entreprises qui font face à des difficultés économiques dans le cadre de circon</w:t>
      </w:r>
      <w:r w:rsidR="00EE220E">
        <w:t xml:space="preserve">stances exceptionnelles. Il a </w:t>
      </w:r>
      <w:r>
        <w:t xml:space="preserve">été adapté pour le CoVid19. </w:t>
      </w:r>
    </w:p>
    <w:p w14:paraId="65DB4390" w14:textId="77777777" w:rsidR="00E9062C" w:rsidRDefault="00E9062C" w:rsidP="00E9062C">
      <w:pPr>
        <w:tabs>
          <w:tab w:val="left" w:pos="1848"/>
        </w:tabs>
      </w:pPr>
      <w:r>
        <w:t>Sopra Steria et ses filiales y a</w:t>
      </w:r>
      <w:r w:rsidR="00E8548F">
        <w:t>urait</w:t>
      </w:r>
      <w:r>
        <w:t xml:space="preserve"> droit dans le cadre de difficultés économiques liées à la baisse d’activité de l’entrepris suite aux mesures de confin</w:t>
      </w:r>
      <w:bookmarkStart w:id="1" w:name="_GoBack"/>
      <w:bookmarkEnd w:id="1"/>
      <w:r>
        <w:t>ement.</w:t>
      </w:r>
      <w:r w:rsidR="0063209C">
        <w:t xml:space="preserve"> Il s’agit d’une SUSPENSION DU CONTRAT DE TRAVAIL.</w:t>
      </w:r>
    </w:p>
    <w:p w14:paraId="27BBD4BD" w14:textId="77777777" w:rsidR="00E9062C" w:rsidRPr="001B6E64" w:rsidRDefault="00E9062C" w:rsidP="004B7E87">
      <w:pPr>
        <w:tabs>
          <w:tab w:val="left" w:pos="1848"/>
        </w:tabs>
        <w:spacing w:before="240"/>
        <w:rPr>
          <w:rFonts w:cstheme="minorHAnsi"/>
          <w:b/>
          <w:color w:val="E15C12"/>
          <w:sz w:val="28"/>
          <w:szCs w:val="24"/>
        </w:rPr>
      </w:pPr>
      <w:r w:rsidRPr="001B6E64">
        <w:rPr>
          <w:rFonts w:cstheme="minorHAnsi"/>
          <w:b/>
          <w:color w:val="E15C12"/>
          <w:sz w:val="28"/>
          <w:szCs w:val="24"/>
        </w:rPr>
        <w:t>Pourquoi partiel ?</w:t>
      </w:r>
    </w:p>
    <w:p w14:paraId="6BDD1FF0" w14:textId="77777777" w:rsidR="00E9062C" w:rsidRDefault="00E9062C" w:rsidP="00E9062C">
      <w:pPr>
        <w:tabs>
          <w:tab w:val="left" w:pos="1848"/>
        </w:tabs>
        <w:rPr>
          <w:b/>
        </w:rPr>
      </w:pPr>
      <w:r>
        <w:t xml:space="preserve">Ce dispositif permet de réduire </w:t>
      </w:r>
      <w:r w:rsidRPr="00E9062C">
        <w:rPr>
          <w:b/>
        </w:rPr>
        <w:t>totalement</w:t>
      </w:r>
      <w:r>
        <w:rPr>
          <w:b/>
        </w:rPr>
        <w:t xml:space="preserve"> ou partiellement l’activité d</w:t>
      </w:r>
      <w:r w:rsidRPr="00E9062C">
        <w:rPr>
          <w:b/>
        </w:rPr>
        <w:t>es salariés</w:t>
      </w:r>
      <w:r w:rsidRPr="00E9062C">
        <w:t xml:space="preserve"> </w:t>
      </w:r>
      <w:r>
        <w:t>d'un établissement ou partie d'établissement, d'un service ou d'une équipe chargée de la réalisation d'un projet</w:t>
      </w:r>
      <w:r w:rsidRPr="00E9062C">
        <w:rPr>
          <w:b/>
        </w:rPr>
        <w:t>.</w:t>
      </w:r>
    </w:p>
    <w:p w14:paraId="1D1F2CC1" w14:textId="77777777" w:rsidR="00E8548F" w:rsidRDefault="00E8548F" w:rsidP="00E9062C">
      <w:pPr>
        <w:tabs>
          <w:tab w:val="left" w:pos="1848"/>
        </w:tabs>
      </w:pPr>
      <w:r>
        <w:rPr>
          <w:b/>
        </w:rPr>
        <w:t xml:space="preserve">Notre branche des Bureaux d’études possède un </w:t>
      </w:r>
      <w:hyperlink r:id="rId10" w:history="1">
        <w:r w:rsidRPr="00E8548F">
          <w:rPr>
            <w:rStyle w:val="Lienhypertexte"/>
            <w:b/>
          </w:rPr>
          <w:t>accord de branche</w:t>
        </w:r>
      </w:hyperlink>
      <w:r w:rsidR="00C55D03">
        <w:rPr>
          <w:b/>
        </w:rPr>
        <w:t xml:space="preserve"> </w:t>
      </w:r>
      <w:r w:rsidRPr="00E8548F">
        <w:t xml:space="preserve">qui </w:t>
      </w:r>
      <w:r>
        <w:t xml:space="preserve">s’ajoute à la loi. </w:t>
      </w:r>
    </w:p>
    <w:p w14:paraId="5004B79D" w14:textId="77777777" w:rsidR="00E8548F" w:rsidRDefault="0049010E" w:rsidP="00E9062C">
      <w:pPr>
        <w:tabs>
          <w:tab w:val="left" w:pos="1848"/>
        </w:tabs>
      </w:pPr>
      <w:r>
        <w:rPr>
          <w:rFonts w:cstheme="minorHAnsi"/>
          <w:noProof/>
          <w:sz w:val="24"/>
          <w:szCs w:val="24"/>
          <w:lang w:eastAsia="fr-FR"/>
        </w:rPr>
        <w:drawing>
          <wp:anchor distT="0" distB="0" distL="114300" distR="114300" simplePos="0" relativeHeight="251663360" behindDoc="1" locked="0" layoutInCell="1" allowOverlap="1" wp14:anchorId="1738C88B" wp14:editId="78723C8F">
            <wp:simplePos x="0" y="0"/>
            <wp:positionH relativeFrom="page">
              <wp:posOffset>5358015</wp:posOffset>
            </wp:positionH>
            <wp:positionV relativeFrom="paragraph">
              <wp:posOffset>23495</wp:posOffset>
            </wp:positionV>
            <wp:extent cx="2007870" cy="1764665"/>
            <wp:effectExtent l="0" t="0" r="0" b="6985"/>
            <wp:wrapTight wrapText="bothSides">
              <wp:wrapPolygon edited="0">
                <wp:start x="0" y="0"/>
                <wp:lineTo x="0" y="21452"/>
                <wp:lineTo x="21313" y="21452"/>
                <wp:lineTo x="21313"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émunérations.jpg"/>
                    <pic:cNvPicPr/>
                  </pic:nvPicPr>
                  <pic:blipFill rotWithShape="1">
                    <a:blip r:embed="rId11">
                      <a:extLst>
                        <a:ext uri="{28A0092B-C50C-407E-A947-70E740481C1C}">
                          <a14:useLocalDpi xmlns:a14="http://schemas.microsoft.com/office/drawing/2010/main" val="0"/>
                        </a:ext>
                      </a:extLst>
                    </a:blip>
                    <a:srcRect l="16971" r="16848" b="247"/>
                    <a:stretch/>
                  </pic:blipFill>
                  <pic:spPr bwMode="auto">
                    <a:xfrm>
                      <a:off x="0" y="0"/>
                      <a:ext cx="2007870" cy="1764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548F">
        <w:t>Il précise les 3 possibilités :</w:t>
      </w:r>
    </w:p>
    <w:p w14:paraId="6004D128" w14:textId="77777777" w:rsidR="00E8548F" w:rsidRPr="00AA394C" w:rsidRDefault="00E8548F" w:rsidP="00E8548F">
      <w:pPr>
        <w:pStyle w:val="Paragraphedeliste"/>
        <w:numPr>
          <w:ilvl w:val="0"/>
          <w:numId w:val="30"/>
        </w:numPr>
        <w:tabs>
          <w:tab w:val="left" w:pos="1848"/>
        </w:tabs>
        <w:rPr>
          <w:rFonts w:cstheme="minorHAnsi"/>
          <w:i/>
          <w:color w:val="000000"/>
          <w:sz w:val="20"/>
          <w:szCs w:val="20"/>
          <w:shd w:val="clear" w:color="auto" w:fill="FFFFFF"/>
        </w:rPr>
      </w:pPr>
      <w:r w:rsidRPr="00EE220E">
        <w:rPr>
          <w:rFonts w:cstheme="minorHAnsi"/>
          <w:color w:val="000000"/>
          <w:sz w:val="19"/>
          <w:szCs w:val="19"/>
          <w:shd w:val="clear" w:color="auto" w:fill="FFFFFF"/>
        </w:rPr>
        <w:t>« </w:t>
      </w:r>
      <w:r w:rsidR="00AA394C" w:rsidRPr="00AA394C">
        <w:rPr>
          <w:rFonts w:cstheme="minorHAnsi"/>
          <w:i/>
          <w:color w:val="000000"/>
          <w:sz w:val="20"/>
          <w:szCs w:val="20"/>
          <w:shd w:val="clear" w:color="auto" w:fill="FFFFFF"/>
        </w:rPr>
        <w:t>Réduction</w:t>
      </w:r>
      <w:r w:rsidRPr="00AA394C">
        <w:rPr>
          <w:rFonts w:cstheme="minorHAnsi"/>
          <w:i/>
          <w:color w:val="000000"/>
          <w:sz w:val="20"/>
          <w:szCs w:val="20"/>
          <w:shd w:val="clear" w:color="auto" w:fill="FFFFFF"/>
        </w:rPr>
        <w:t xml:space="preserve"> du nombre d'heures travaillées sur la journée, </w:t>
      </w:r>
    </w:p>
    <w:p w14:paraId="33D8E48B" w14:textId="77777777" w:rsidR="00E8548F" w:rsidRPr="00AA394C" w:rsidRDefault="00E8548F" w:rsidP="00E8548F">
      <w:pPr>
        <w:pStyle w:val="Paragraphedeliste"/>
        <w:numPr>
          <w:ilvl w:val="0"/>
          <w:numId w:val="30"/>
        </w:numPr>
        <w:tabs>
          <w:tab w:val="left" w:pos="1848"/>
        </w:tabs>
        <w:rPr>
          <w:rFonts w:cstheme="minorHAnsi"/>
          <w:i/>
          <w:color w:val="000000"/>
          <w:sz w:val="20"/>
          <w:szCs w:val="20"/>
          <w:shd w:val="clear" w:color="auto" w:fill="FFFFFF"/>
        </w:rPr>
      </w:pPr>
      <w:proofErr w:type="gramStart"/>
      <w:r w:rsidRPr="00AA394C">
        <w:rPr>
          <w:rFonts w:cstheme="minorHAnsi"/>
          <w:i/>
          <w:color w:val="000000"/>
          <w:sz w:val="20"/>
          <w:szCs w:val="20"/>
          <w:shd w:val="clear" w:color="auto" w:fill="FFFFFF"/>
        </w:rPr>
        <w:t>par</w:t>
      </w:r>
      <w:proofErr w:type="gramEnd"/>
      <w:r w:rsidRPr="00AA394C">
        <w:rPr>
          <w:rFonts w:cstheme="minorHAnsi"/>
          <w:i/>
          <w:color w:val="000000"/>
          <w:sz w:val="20"/>
          <w:szCs w:val="20"/>
          <w:shd w:val="clear" w:color="auto" w:fill="FFFFFF"/>
        </w:rPr>
        <w:t xml:space="preserve"> une réduction du nombre de journées travaillées sur la semaine </w:t>
      </w:r>
    </w:p>
    <w:p w14:paraId="22C46963" w14:textId="77777777" w:rsidR="00E8548F" w:rsidRPr="00EE220E" w:rsidRDefault="00E8548F" w:rsidP="00E8548F">
      <w:pPr>
        <w:pStyle w:val="Paragraphedeliste"/>
        <w:numPr>
          <w:ilvl w:val="0"/>
          <w:numId w:val="30"/>
        </w:numPr>
        <w:tabs>
          <w:tab w:val="left" w:pos="1848"/>
        </w:tabs>
        <w:rPr>
          <w:rFonts w:cstheme="minorHAnsi"/>
          <w:b/>
          <w:sz w:val="24"/>
          <w:szCs w:val="24"/>
        </w:rPr>
      </w:pPr>
      <w:proofErr w:type="gramStart"/>
      <w:r w:rsidRPr="00AA394C">
        <w:rPr>
          <w:rFonts w:cstheme="minorHAnsi"/>
          <w:i/>
          <w:color w:val="000000"/>
          <w:sz w:val="20"/>
          <w:szCs w:val="20"/>
          <w:shd w:val="clear" w:color="auto" w:fill="FFFFFF"/>
        </w:rPr>
        <w:t>ou</w:t>
      </w:r>
      <w:proofErr w:type="gramEnd"/>
      <w:r w:rsidRPr="00AA394C">
        <w:rPr>
          <w:rFonts w:cstheme="minorHAnsi"/>
          <w:i/>
          <w:color w:val="000000"/>
          <w:sz w:val="20"/>
          <w:szCs w:val="20"/>
          <w:shd w:val="clear" w:color="auto" w:fill="FFFFFF"/>
        </w:rPr>
        <w:t xml:space="preserve"> par une fermeture totale, mais temporaire, de l'unité de travail concernée</w:t>
      </w:r>
      <w:r w:rsidRPr="00EE220E">
        <w:rPr>
          <w:rFonts w:cstheme="minorHAnsi"/>
          <w:color w:val="000000"/>
          <w:sz w:val="20"/>
          <w:szCs w:val="20"/>
          <w:shd w:val="clear" w:color="auto" w:fill="FFFFFF"/>
        </w:rPr>
        <w:t> </w:t>
      </w:r>
      <w:r w:rsidRPr="00EE220E">
        <w:rPr>
          <w:rFonts w:cstheme="minorHAnsi"/>
          <w:color w:val="000000"/>
          <w:sz w:val="19"/>
          <w:szCs w:val="19"/>
          <w:shd w:val="clear" w:color="auto" w:fill="FFFFFF"/>
        </w:rPr>
        <w:t>»</w:t>
      </w:r>
    </w:p>
    <w:p w14:paraId="640BB9FA" w14:textId="77777777" w:rsidR="00E8548F" w:rsidRPr="001B6E64" w:rsidRDefault="00E8548F" w:rsidP="004B7E87">
      <w:pPr>
        <w:tabs>
          <w:tab w:val="left" w:pos="1848"/>
        </w:tabs>
        <w:spacing w:before="240"/>
        <w:rPr>
          <w:rFonts w:cstheme="minorHAnsi"/>
          <w:b/>
          <w:color w:val="E15C12"/>
          <w:sz w:val="28"/>
          <w:szCs w:val="24"/>
        </w:rPr>
      </w:pPr>
      <w:r w:rsidRPr="001B6E64">
        <w:rPr>
          <w:rFonts w:cstheme="minorHAnsi"/>
          <w:b/>
          <w:color w:val="E15C12"/>
          <w:sz w:val="28"/>
          <w:szCs w:val="24"/>
        </w:rPr>
        <w:t>Et mon salaire ?</w:t>
      </w:r>
    </w:p>
    <w:p w14:paraId="30EAA2CF" w14:textId="77777777" w:rsidR="00E8548F" w:rsidRDefault="00E8548F" w:rsidP="00E8548F">
      <w:pPr>
        <w:tabs>
          <w:tab w:val="left" w:pos="1848"/>
        </w:tabs>
        <w:rPr>
          <w:rFonts w:cstheme="minorHAnsi"/>
          <w:sz w:val="24"/>
          <w:szCs w:val="24"/>
        </w:rPr>
      </w:pPr>
      <w:r>
        <w:rPr>
          <w:rFonts w:cstheme="minorHAnsi"/>
          <w:sz w:val="24"/>
          <w:szCs w:val="24"/>
        </w:rPr>
        <w:t>Pour le temps chômé, p</w:t>
      </w:r>
      <w:r w:rsidRPr="00E8548F">
        <w:rPr>
          <w:rFonts w:cstheme="minorHAnsi"/>
          <w:sz w:val="24"/>
          <w:szCs w:val="24"/>
        </w:rPr>
        <w:t>lus de salaire pendant la période de chômage partiel</w:t>
      </w:r>
      <w:r>
        <w:rPr>
          <w:rFonts w:cstheme="minorHAnsi"/>
          <w:sz w:val="24"/>
          <w:szCs w:val="24"/>
        </w:rPr>
        <w:t xml:space="preserve">. </w:t>
      </w:r>
    </w:p>
    <w:p w14:paraId="3474A3C2" w14:textId="77777777" w:rsidR="00E8548F" w:rsidRDefault="00E8548F" w:rsidP="00E8548F">
      <w:pPr>
        <w:tabs>
          <w:tab w:val="left" w:pos="1848"/>
        </w:tabs>
        <w:rPr>
          <w:rFonts w:cstheme="minorHAnsi"/>
          <w:sz w:val="24"/>
          <w:szCs w:val="24"/>
        </w:rPr>
      </w:pPr>
      <w:r>
        <w:rPr>
          <w:rFonts w:cstheme="minorHAnsi"/>
          <w:sz w:val="24"/>
          <w:szCs w:val="24"/>
        </w:rPr>
        <w:t>Mais une indemnité ! Et cela change tout.</w:t>
      </w:r>
    </w:p>
    <w:p w14:paraId="79BB2B08" w14:textId="77777777" w:rsidR="004564E9" w:rsidRDefault="00E8548F" w:rsidP="004B7E87">
      <w:pPr>
        <w:tabs>
          <w:tab w:val="left" w:pos="1848"/>
        </w:tabs>
        <w:spacing w:before="120"/>
        <w:rPr>
          <w:rFonts w:cstheme="minorHAnsi"/>
          <w:sz w:val="24"/>
          <w:szCs w:val="24"/>
          <w:u w:val="single"/>
        </w:rPr>
      </w:pPr>
      <w:r w:rsidRPr="007A2021">
        <w:rPr>
          <w:rFonts w:cstheme="minorHAnsi"/>
          <w:sz w:val="24"/>
          <w:szCs w:val="24"/>
          <w:u w:val="single"/>
        </w:rPr>
        <w:t>Montant</w:t>
      </w:r>
    </w:p>
    <w:p w14:paraId="1C6EBEC8" w14:textId="77777777" w:rsidR="0041042C" w:rsidRDefault="0041042C" w:rsidP="00E8548F">
      <w:pPr>
        <w:tabs>
          <w:tab w:val="left" w:pos="1848"/>
        </w:tabs>
        <w:rPr>
          <w:rFonts w:cstheme="minorHAnsi"/>
          <w:sz w:val="24"/>
          <w:szCs w:val="24"/>
        </w:rPr>
      </w:pPr>
      <w:r w:rsidRPr="0041042C">
        <w:rPr>
          <w:rFonts w:cstheme="minorHAnsi"/>
          <w:sz w:val="24"/>
          <w:szCs w:val="24"/>
        </w:rPr>
        <w:t>L’indemnité est constituée de 3 niveaux :</w:t>
      </w:r>
    </w:p>
    <w:p w14:paraId="5F99AF48" w14:textId="77777777" w:rsidR="001466F5" w:rsidRPr="0041042C" w:rsidRDefault="0041042C" w:rsidP="00C46612">
      <w:pPr>
        <w:pStyle w:val="Paragraphedeliste"/>
        <w:numPr>
          <w:ilvl w:val="0"/>
          <w:numId w:val="30"/>
        </w:numPr>
        <w:tabs>
          <w:tab w:val="left" w:pos="1848"/>
        </w:tabs>
        <w:ind w:left="284" w:hanging="284"/>
        <w:rPr>
          <w:rFonts w:cstheme="minorHAnsi"/>
          <w:sz w:val="24"/>
          <w:szCs w:val="24"/>
        </w:rPr>
      </w:pPr>
      <w:r w:rsidRPr="0041042C">
        <w:rPr>
          <w:rFonts w:cstheme="minorHAnsi"/>
          <w:sz w:val="24"/>
          <w:szCs w:val="24"/>
        </w:rPr>
        <w:t xml:space="preserve">L’indemnité versée par le gouvernement, </w:t>
      </w:r>
      <w:r w:rsidRPr="0041042C">
        <w:rPr>
          <w:rFonts w:cstheme="minorHAnsi"/>
          <w:b/>
          <w:sz w:val="24"/>
          <w:szCs w:val="24"/>
        </w:rPr>
        <w:t>a</w:t>
      </w:r>
      <w:r w:rsidRPr="0041042C">
        <w:rPr>
          <w:rFonts w:cstheme="minorHAnsi"/>
          <w:b/>
          <w:bCs/>
          <w:sz w:val="24"/>
          <w:szCs w:val="24"/>
        </w:rPr>
        <w:t>u minimum 70 % de sa rémunération brute</w:t>
      </w:r>
      <w:r w:rsidRPr="0041042C">
        <w:rPr>
          <w:rFonts w:cstheme="minorHAnsi"/>
          <w:sz w:val="24"/>
          <w:szCs w:val="24"/>
        </w:rPr>
        <w:t> (telle qu’utilisée pour calculer l’indemnité de congés payés</w:t>
      </w:r>
      <w:r>
        <w:rPr>
          <w:rFonts w:cstheme="minorHAnsi"/>
          <w:sz w:val="24"/>
          <w:szCs w:val="24"/>
        </w:rPr>
        <w:t>, dans la limite de 4,5 SMIC</w:t>
      </w:r>
      <w:r w:rsidRPr="0041042C">
        <w:rPr>
          <w:rFonts w:cstheme="minorHAnsi"/>
          <w:sz w:val="24"/>
          <w:szCs w:val="24"/>
        </w:rPr>
        <w:t>), </w:t>
      </w:r>
      <w:r w:rsidRPr="0041042C">
        <w:rPr>
          <w:rFonts w:cstheme="minorHAnsi"/>
          <w:b/>
          <w:bCs/>
          <w:sz w:val="24"/>
          <w:szCs w:val="24"/>
        </w:rPr>
        <w:t>soit environ 84 % du salaire net</w:t>
      </w:r>
      <w:r w:rsidRPr="0041042C">
        <w:rPr>
          <w:rFonts w:cstheme="minorHAnsi"/>
          <w:sz w:val="24"/>
          <w:szCs w:val="24"/>
        </w:rPr>
        <w:t>.</w:t>
      </w:r>
    </w:p>
    <w:p w14:paraId="25E658F1" w14:textId="77777777" w:rsidR="0041042C" w:rsidRPr="00E90FCE" w:rsidRDefault="0041042C" w:rsidP="00C46612">
      <w:pPr>
        <w:pStyle w:val="Paragraphedeliste"/>
        <w:numPr>
          <w:ilvl w:val="0"/>
          <w:numId w:val="30"/>
        </w:numPr>
        <w:tabs>
          <w:tab w:val="left" w:pos="1848"/>
        </w:tabs>
        <w:ind w:left="284" w:hanging="284"/>
        <w:rPr>
          <w:rFonts w:cstheme="minorHAnsi"/>
          <w:sz w:val="24"/>
          <w:szCs w:val="24"/>
        </w:rPr>
      </w:pPr>
      <w:r w:rsidRPr="006B2D96">
        <w:rPr>
          <w:rFonts w:cstheme="minorHAnsi"/>
          <w:b/>
          <w:sz w:val="24"/>
          <w:szCs w:val="24"/>
        </w:rPr>
        <w:t>L’accord conventionnel</w:t>
      </w:r>
      <w:r w:rsidRPr="00E90FCE">
        <w:rPr>
          <w:rFonts w:cstheme="minorHAnsi"/>
          <w:sz w:val="24"/>
          <w:szCs w:val="24"/>
        </w:rPr>
        <w:t xml:space="preserve"> de </w:t>
      </w:r>
      <w:hyperlink r:id="rId12" w:history="1">
        <w:r w:rsidRPr="00E90FCE">
          <w:rPr>
            <w:rStyle w:val="Lienhypertexte"/>
            <w:rFonts w:cstheme="minorHAnsi"/>
            <w:sz w:val="24"/>
            <w:szCs w:val="24"/>
          </w:rPr>
          <w:t>branche</w:t>
        </w:r>
      </w:hyperlink>
      <w:r w:rsidR="00E90FCE" w:rsidRPr="00E90FCE">
        <w:rPr>
          <w:rFonts w:cstheme="minorHAnsi"/>
          <w:sz w:val="24"/>
          <w:szCs w:val="24"/>
        </w:rPr>
        <w:t xml:space="preserve"> Bureaux d’études</w:t>
      </w:r>
      <w:r w:rsidRPr="00E90FCE">
        <w:rPr>
          <w:rFonts w:cstheme="minorHAnsi"/>
          <w:sz w:val="24"/>
          <w:szCs w:val="24"/>
        </w:rPr>
        <w:t xml:space="preserve">, </w:t>
      </w:r>
      <w:r w:rsidR="00C55D03" w:rsidRPr="00C55D03">
        <w:rPr>
          <w:b/>
        </w:rPr>
        <w:t>signé par la CFDT</w:t>
      </w:r>
      <w:r w:rsidR="00C55D03" w:rsidRPr="00E8548F">
        <w:t xml:space="preserve">, </w:t>
      </w:r>
      <w:r w:rsidRPr="00E90FCE">
        <w:rPr>
          <w:rFonts w:cstheme="minorHAnsi"/>
          <w:sz w:val="24"/>
          <w:szCs w:val="24"/>
        </w:rPr>
        <w:t xml:space="preserve">que l’entreprise oublie de citer dans ses communications, oblige l’employeur à </w:t>
      </w:r>
      <w:r w:rsidRPr="00E90FCE">
        <w:rPr>
          <w:rFonts w:cstheme="minorHAnsi"/>
          <w:b/>
          <w:sz w:val="24"/>
          <w:szCs w:val="24"/>
        </w:rPr>
        <w:t>compléter</w:t>
      </w:r>
      <w:r w:rsidRPr="00E90FCE">
        <w:rPr>
          <w:rFonts w:cstheme="minorHAnsi"/>
          <w:sz w:val="24"/>
          <w:szCs w:val="24"/>
        </w:rPr>
        <w:t xml:space="preserve"> </w:t>
      </w:r>
      <w:r w:rsidRPr="00E90FCE">
        <w:rPr>
          <w:rFonts w:cstheme="minorHAnsi"/>
          <w:b/>
          <w:sz w:val="24"/>
          <w:szCs w:val="24"/>
        </w:rPr>
        <w:t>cette indemnité</w:t>
      </w:r>
      <w:r w:rsidR="000A72CC" w:rsidRPr="00E90FCE">
        <w:rPr>
          <w:rFonts w:cstheme="minorHAnsi"/>
          <w:b/>
          <w:sz w:val="24"/>
          <w:szCs w:val="24"/>
        </w:rPr>
        <w:t xml:space="preserve"> pour assurer 100% du salaire net</w:t>
      </w:r>
      <w:r w:rsidR="00C724C7" w:rsidRPr="00E90FCE">
        <w:rPr>
          <w:rFonts w:cstheme="minorHAnsi"/>
          <w:sz w:val="24"/>
          <w:szCs w:val="24"/>
        </w:rPr>
        <w:t xml:space="preserve"> </w:t>
      </w:r>
      <w:r w:rsidR="00C724C7" w:rsidRPr="00E90FCE">
        <w:rPr>
          <w:rFonts w:cstheme="minorHAnsi"/>
          <w:b/>
          <w:sz w:val="24"/>
          <w:szCs w:val="24"/>
        </w:rPr>
        <w:t>des bas salaire et au pire 90% pour les très hauts salaires.</w:t>
      </w:r>
      <w:r w:rsidR="00E90FCE" w:rsidRPr="00E90FCE">
        <w:rPr>
          <w:rFonts w:cstheme="minorHAnsi"/>
          <w:b/>
          <w:sz w:val="24"/>
          <w:szCs w:val="24"/>
        </w:rPr>
        <w:t xml:space="preserve"> </w:t>
      </w:r>
      <w:r w:rsidR="00E90FCE" w:rsidRPr="00E90FCE">
        <w:rPr>
          <w:rFonts w:cstheme="minorHAnsi"/>
          <w:sz w:val="24"/>
          <w:szCs w:val="24"/>
        </w:rPr>
        <w:t>(NB : Attention pour CIMPA, l’accord de branche métallurgie est différent)</w:t>
      </w:r>
    </w:p>
    <w:p w14:paraId="10EECBBA" w14:textId="77777777" w:rsidR="00795A19" w:rsidRPr="00795A19" w:rsidRDefault="00795A19" w:rsidP="00795A19">
      <w:pPr>
        <w:pStyle w:val="Paragraphedeliste"/>
        <w:numPr>
          <w:ilvl w:val="0"/>
          <w:numId w:val="30"/>
        </w:numPr>
        <w:tabs>
          <w:tab w:val="left" w:pos="1848"/>
        </w:tabs>
        <w:ind w:left="284" w:hanging="284"/>
        <w:rPr>
          <w:rFonts w:cstheme="minorHAnsi"/>
          <w:sz w:val="24"/>
          <w:szCs w:val="24"/>
        </w:rPr>
      </w:pPr>
      <w:r>
        <w:rPr>
          <w:rFonts w:cstheme="minorHAnsi"/>
          <w:noProof/>
          <w:sz w:val="24"/>
          <w:szCs w:val="24"/>
          <w:lang w:eastAsia="fr-FR"/>
        </w:rPr>
        <w:drawing>
          <wp:anchor distT="0" distB="0" distL="114300" distR="114300" simplePos="0" relativeHeight="251662336" behindDoc="1" locked="0" layoutInCell="1" allowOverlap="1" wp14:anchorId="518A1F67" wp14:editId="3AE38A29">
            <wp:simplePos x="0" y="0"/>
            <wp:positionH relativeFrom="column">
              <wp:posOffset>1283450</wp:posOffset>
            </wp:positionH>
            <wp:positionV relativeFrom="paragraph">
              <wp:posOffset>77008</wp:posOffset>
            </wp:positionV>
            <wp:extent cx="5627370" cy="1953260"/>
            <wp:effectExtent l="0" t="0" r="0" b="8890"/>
            <wp:wrapTight wrapText="bothSides">
              <wp:wrapPolygon edited="0">
                <wp:start x="0" y="0"/>
                <wp:lineTo x="0" y="21488"/>
                <wp:lineTo x="21498" y="21488"/>
                <wp:lineTo x="2149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4_ChomagePartielRémunération.png"/>
                    <pic:cNvPicPr/>
                  </pic:nvPicPr>
                  <pic:blipFill>
                    <a:blip r:embed="rId13">
                      <a:extLst>
                        <a:ext uri="{28A0092B-C50C-407E-A947-70E740481C1C}">
                          <a14:useLocalDpi xmlns:a14="http://schemas.microsoft.com/office/drawing/2010/main" val="0"/>
                        </a:ext>
                      </a:extLst>
                    </a:blip>
                    <a:stretch>
                      <a:fillRect/>
                    </a:stretch>
                  </pic:blipFill>
                  <pic:spPr>
                    <a:xfrm>
                      <a:off x="0" y="0"/>
                      <a:ext cx="5627370" cy="1953260"/>
                    </a:xfrm>
                    <a:prstGeom prst="rect">
                      <a:avLst/>
                    </a:prstGeom>
                  </pic:spPr>
                </pic:pic>
              </a:graphicData>
            </a:graphic>
            <wp14:sizeRelH relativeFrom="page">
              <wp14:pctWidth>0</wp14:pctWidth>
            </wp14:sizeRelH>
            <wp14:sizeRelV relativeFrom="page">
              <wp14:pctHeight>0</wp14:pctHeight>
            </wp14:sizeRelV>
          </wp:anchor>
        </w:drawing>
      </w:r>
      <w:r w:rsidR="000A72CC">
        <w:rPr>
          <w:rFonts w:cstheme="minorHAnsi"/>
          <w:sz w:val="24"/>
          <w:szCs w:val="24"/>
        </w:rPr>
        <w:t>Sopra a annoncé que l’entreprise complèterait afin d’assurer 100% du salaire net à tous les salar</w:t>
      </w:r>
      <w:r w:rsidR="00C724C7">
        <w:rPr>
          <w:rFonts w:cstheme="minorHAnsi"/>
          <w:sz w:val="24"/>
          <w:szCs w:val="24"/>
        </w:rPr>
        <w:t>iés</w:t>
      </w:r>
      <w:r w:rsidR="006B2D96">
        <w:rPr>
          <w:rFonts w:cstheme="minorHAnsi"/>
          <w:sz w:val="24"/>
          <w:szCs w:val="24"/>
        </w:rPr>
        <w:t>, même les hauts salaires</w:t>
      </w:r>
      <w:r w:rsidR="000A72CC">
        <w:rPr>
          <w:rFonts w:cstheme="minorHAnsi"/>
          <w:sz w:val="24"/>
          <w:szCs w:val="24"/>
        </w:rPr>
        <w:t xml:space="preserve">. </w:t>
      </w:r>
    </w:p>
    <w:p w14:paraId="340A5E8F" w14:textId="77777777" w:rsidR="00795A19" w:rsidRDefault="00795A19" w:rsidP="004B7E87">
      <w:pPr>
        <w:tabs>
          <w:tab w:val="left" w:pos="1848"/>
        </w:tabs>
        <w:spacing w:before="120"/>
        <w:rPr>
          <w:rFonts w:cstheme="minorHAnsi"/>
          <w:sz w:val="24"/>
          <w:szCs w:val="24"/>
          <w:u w:val="single"/>
        </w:rPr>
      </w:pPr>
    </w:p>
    <w:p w14:paraId="0CDA7270" w14:textId="77777777" w:rsidR="00A9509F" w:rsidRPr="007A2021" w:rsidRDefault="00A9509F" w:rsidP="004B7E87">
      <w:pPr>
        <w:tabs>
          <w:tab w:val="left" w:pos="1848"/>
        </w:tabs>
        <w:spacing w:before="120"/>
        <w:rPr>
          <w:rFonts w:cstheme="minorHAnsi"/>
          <w:sz w:val="24"/>
          <w:szCs w:val="24"/>
          <w:u w:val="single"/>
        </w:rPr>
      </w:pPr>
      <w:r w:rsidRPr="007A2021">
        <w:rPr>
          <w:rFonts w:cstheme="minorHAnsi"/>
          <w:sz w:val="24"/>
          <w:szCs w:val="24"/>
          <w:u w:val="single"/>
        </w:rPr>
        <w:t>Taxation et Impôt :</w:t>
      </w:r>
    </w:p>
    <w:p w14:paraId="3364E80A" w14:textId="77777777" w:rsidR="00A9509F" w:rsidRDefault="00A9509F" w:rsidP="00A9509F">
      <w:pPr>
        <w:tabs>
          <w:tab w:val="left" w:pos="1848"/>
        </w:tabs>
        <w:rPr>
          <w:rFonts w:cstheme="minorHAnsi"/>
          <w:sz w:val="24"/>
          <w:szCs w:val="24"/>
        </w:rPr>
      </w:pPr>
      <w:r>
        <w:rPr>
          <w:rFonts w:cstheme="minorHAnsi"/>
          <w:sz w:val="24"/>
          <w:szCs w:val="24"/>
        </w:rPr>
        <w:t>Pas de charges ou taxe, uniquement la CSG 6,2% et CRDS 0,5%.</w:t>
      </w:r>
    </w:p>
    <w:p w14:paraId="412687B2" w14:textId="77777777" w:rsidR="00A9509F" w:rsidRDefault="00A9509F" w:rsidP="00A9509F">
      <w:pPr>
        <w:tabs>
          <w:tab w:val="left" w:pos="1848"/>
        </w:tabs>
        <w:rPr>
          <w:rFonts w:cstheme="minorHAnsi"/>
          <w:sz w:val="24"/>
          <w:szCs w:val="24"/>
        </w:rPr>
      </w:pPr>
      <w:r>
        <w:rPr>
          <w:rFonts w:cstheme="minorHAnsi"/>
          <w:sz w:val="24"/>
          <w:szCs w:val="24"/>
        </w:rPr>
        <w:t>Le montant de l’indemnité perçue est par contre bien soumis à l’impôt sur le revenu.</w:t>
      </w:r>
    </w:p>
    <w:p w14:paraId="7E309D1D" w14:textId="77777777" w:rsidR="00795A19" w:rsidRDefault="00795A19" w:rsidP="004B7E87">
      <w:pPr>
        <w:tabs>
          <w:tab w:val="left" w:pos="1848"/>
        </w:tabs>
        <w:spacing w:before="120"/>
        <w:rPr>
          <w:rFonts w:cstheme="minorHAnsi"/>
          <w:sz w:val="24"/>
          <w:szCs w:val="24"/>
          <w:u w:val="single"/>
        </w:rPr>
      </w:pPr>
    </w:p>
    <w:p w14:paraId="2A085F7E" w14:textId="77777777" w:rsidR="00E8548F" w:rsidRDefault="007A2021" w:rsidP="004B7E87">
      <w:pPr>
        <w:tabs>
          <w:tab w:val="left" w:pos="1848"/>
        </w:tabs>
        <w:spacing w:before="120"/>
        <w:rPr>
          <w:rFonts w:cstheme="minorHAnsi"/>
          <w:sz w:val="24"/>
          <w:szCs w:val="24"/>
          <w:u w:val="single"/>
        </w:rPr>
      </w:pPr>
      <w:r w:rsidRPr="007A2021">
        <w:rPr>
          <w:rFonts w:cstheme="minorHAnsi"/>
          <w:sz w:val="24"/>
          <w:szCs w:val="24"/>
          <w:u w:val="single"/>
        </w:rPr>
        <w:t xml:space="preserve">Salaire différé </w:t>
      </w:r>
      <w:r>
        <w:rPr>
          <w:rFonts w:cstheme="minorHAnsi"/>
          <w:sz w:val="24"/>
          <w:szCs w:val="24"/>
          <w:u w:val="single"/>
        </w:rPr>
        <w:t>–</w:t>
      </w:r>
      <w:r w:rsidRPr="007A2021">
        <w:rPr>
          <w:rFonts w:cstheme="minorHAnsi"/>
          <w:sz w:val="24"/>
          <w:szCs w:val="24"/>
          <w:u w:val="single"/>
        </w:rPr>
        <w:t>retraite</w:t>
      </w:r>
      <w:r>
        <w:rPr>
          <w:rFonts w:cstheme="minorHAnsi"/>
          <w:sz w:val="24"/>
          <w:szCs w:val="24"/>
          <w:u w:val="single"/>
        </w:rPr>
        <w:t xml:space="preserve"> : </w:t>
      </w:r>
    </w:p>
    <w:p w14:paraId="1E44254A" w14:textId="77777777" w:rsidR="004477F6" w:rsidRDefault="007A2021" w:rsidP="00E8548F">
      <w:pPr>
        <w:tabs>
          <w:tab w:val="left" w:pos="1848"/>
        </w:tabs>
        <w:rPr>
          <w:rFonts w:cstheme="minorHAnsi"/>
          <w:sz w:val="24"/>
          <w:szCs w:val="24"/>
        </w:rPr>
      </w:pPr>
      <w:r>
        <w:rPr>
          <w:rFonts w:cstheme="minorHAnsi"/>
          <w:sz w:val="24"/>
          <w:szCs w:val="24"/>
        </w:rPr>
        <w:t xml:space="preserve">Pas de charge, donc pas de salaire différé pour la retraite ! </w:t>
      </w:r>
      <w:r w:rsidR="004477F6">
        <w:rPr>
          <w:rFonts w:cstheme="minorHAnsi"/>
          <w:sz w:val="24"/>
          <w:szCs w:val="24"/>
        </w:rPr>
        <w:t xml:space="preserve">L’indemnité versée ne rentre pas dans le calcul. </w:t>
      </w:r>
    </w:p>
    <w:p w14:paraId="37574A6C" w14:textId="77777777" w:rsidR="004477F6" w:rsidRDefault="004477F6" w:rsidP="00E8548F">
      <w:pPr>
        <w:tabs>
          <w:tab w:val="left" w:pos="1848"/>
        </w:tabs>
        <w:rPr>
          <w:rFonts w:cstheme="minorHAnsi"/>
          <w:sz w:val="24"/>
          <w:szCs w:val="24"/>
        </w:rPr>
      </w:pPr>
      <w:r>
        <w:rPr>
          <w:rFonts w:cstheme="minorHAnsi"/>
          <w:sz w:val="24"/>
          <w:szCs w:val="24"/>
        </w:rPr>
        <w:t xml:space="preserve">Pour la validation de trimestre, pas d’impact au vu </w:t>
      </w:r>
      <w:r w:rsidR="004648FF">
        <w:rPr>
          <w:rFonts w:cstheme="minorHAnsi"/>
          <w:sz w:val="24"/>
          <w:szCs w:val="24"/>
        </w:rPr>
        <w:t>du</w:t>
      </w:r>
      <w:r>
        <w:rPr>
          <w:rFonts w:cstheme="minorHAnsi"/>
          <w:sz w:val="24"/>
          <w:szCs w:val="24"/>
        </w:rPr>
        <w:t xml:space="preserve"> niveau des salaires du reste de l’année dans notre entreprise (150hxSMIC horaire suffisent pour valider un trimestre, soit 6018€ pour 1 an). </w:t>
      </w:r>
    </w:p>
    <w:p w14:paraId="2ACED01A" w14:textId="77777777" w:rsidR="004477F6" w:rsidRDefault="004477F6" w:rsidP="00E8548F">
      <w:pPr>
        <w:tabs>
          <w:tab w:val="left" w:pos="1848"/>
        </w:tabs>
        <w:rPr>
          <w:rFonts w:cstheme="minorHAnsi"/>
          <w:sz w:val="24"/>
          <w:szCs w:val="24"/>
        </w:rPr>
      </w:pPr>
      <w:r>
        <w:rPr>
          <w:rFonts w:cstheme="minorHAnsi"/>
          <w:sz w:val="24"/>
          <w:szCs w:val="24"/>
        </w:rPr>
        <w:t xml:space="preserve">Le salaire annuel moyen (25 meilleures années) peut être impacté, mais si le temps de chômage partiel est faible, les conséquences sont minimes. </w:t>
      </w:r>
    </w:p>
    <w:p w14:paraId="5B123821" w14:textId="77777777" w:rsidR="007A2021" w:rsidRPr="005301E6" w:rsidRDefault="004477F6" w:rsidP="000475E5">
      <w:pPr>
        <w:tabs>
          <w:tab w:val="left" w:pos="1848"/>
        </w:tabs>
      </w:pPr>
      <w:r>
        <w:rPr>
          <w:rFonts w:cstheme="minorHAnsi"/>
          <w:sz w:val="24"/>
          <w:szCs w:val="24"/>
        </w:rPr>
        <w:t>Pour la retraite complémentaire, l’Agirc-Arrco prévoit l’attribution de points gratuits en cas de chômage partiel de plus de 60h dans l’ann</w:t>
      </w:r>
      <w:r w:rsidR="000475E5">
        <w:rPr>
          <w:rFonts w:cstheme="minorHAnsi"/>
          <w:sz w:val="24"/>
          <w:szCs w:val="24"/>
        </w:rPr>
        <w:t>ée (avec une franchise de 60h</w:t>
      </w:r>
      <w:r w:rsidR="0063534A">
        <w:rPr>
          <w:rFonts w:cstheme="minorHAnsi"/>
          <w:sz w:val="24"/>
          <w:szCs w:val="24"/>
        </w:rPr>
        <w:t>).</w:t>
      </w:r>
      <w:r w:rsidR="000475E5">
        <w:rPr>
          <w:rFonts w:cstheme="minorHAnsi"/>
          <w:sz w:val="24"/>
          <w:szCs w:val="24"/>
        </w:rPr>
        <w:t xml:space="preserve"> </w:t>
      </w:r>
      <w:r w:rsidR="0063534A" w:rsidRPr="0063534A">
        <w:rPr>
          <w:rFonts w:cstheme="minorHAnsi"/>
          <w:sz w:val="18"/>
          <w:szCs w:val="18"/>
        </w:rPr>
        <w:t>(</w:t>
      </w:r>
      <w:proofErr w:type="spellStart"/>
      <w:r w:rsidR="000475E5" w:rsidRPr="0063534A">
        <w:rPr>
          <w:rFonts w:cstheme="minorHAnsi"/>
          <w:sz w:val="18"/>
          <w:szCs w:val="18"/>
        </w:rPr>
        <w:fldChar w:fldCharType="begin"/>
      </w:r>
      <w:r w:rsidR="000475E5" w:rsidRPr="0063534A">
        <w:rPr>
          <w:rFonts w:cstheme="minorHAnsi"/>
          <w:sz w:val="18"/>
          <w:szCs w:val="18"/>
        </w:rPr>
        <w:instrText xml:space="preserve"> HYPERLINK "http://www.agirc.fr/fileadmin/agircarrco/documents/conventions_accords/CCN_14mars1947.pdf" </w:instrText>
      </w:r>
      <w:r w:rsidR="000475E5" w:rsidRPr="0063534A">
        <w:rPr>
          <w:rFonts w:cstheme="minorHAnsi"/>
          <w:sz w:val="18"/>
          <w:szCs w:val="18"/>
        </w:rPr>
        <w:fldChar w:fldCharType="separate"/>
      </w:r>
      <w:r w:rsidR="000475E5" w:rsidRPr="0063534A">
        <w:rPr>
          <w:rStyle w:val="Lienhypertexte"/>
          <w:rFonts w:cstheme="minorHAnsi"/>
          <w:sz w:val="18"/>
          <w:szCs w:val="18"/>
        </w:rPr>
        <w:t>AgircArrco</w:t>
      </w:r>
      <w:proofErr w:type="spellEnd"/>
      <w:r w:rsidR="000475E5" w:rsidRPr="0063534A">
        <w:rPr>
          <w:rFonts w:cstheme="minorHAnsi"/>
          <w:sz w:val="18"/>
          <w:szCs w:val="18"/>
        </w:rPr>
        <w:fldChar w:fldCharType="end"/>
      </w:r>
      <w:r w:rsidR="000475E5" w:rsidRPr="000475E5">
        <w:rPr>
          <w:rFonts w:cstheme="minorHAnsi"/>
          <w:sz w:val="18"/>
          <w:szCs w:val="18"/>
        </w:rPr>
        <w:t xml:space="preserve"> </w:t>
      </w:r>
      <w:r w:rsidR="005301E6" w:rsidRPr="000475E5">
        <w:rPr>
          <w:sz w:val="18"/>
          <w:szCs w:val="18"/>
        </w:rPr>
        <w:t>annexe 1 article 8 ter</w:t>
      </w:r>
      <w:r w:rsidR="005301E6" w:rsidRPr="000475E5">
        <w:rPr>
          <w:sz w:val="18"/>
        </w:rPr>
        <w:t>)</w:t>
      </w:r>
    </w:p>
    <w:p w14:paraId="65003D27" w14:textId="77777777" w:rsidR="007A2021" w:rsidRDefault="007A2021" w:rsidP="004B7E87">
      <w:pPr>
        <w:tabs>
          <w:tab w:val="left" w:pos="1848"/>
        </w:tabs>
        <w:spacing w:before="120"/>
        <w:rPr>
          <w:rFonts w:cstheme="minorHAnsi"/>
          <w:sz w:val="24"/>
          <w:szCs w:val="24"/>
          <w:u w:val="single"/>
        </w:rPr>
      </w:pPr>
      <w:r w:rsidRPr="004477F6">
        <w:rPr>
          <w:rFonts w:cstheme="minorHAnsi"/>
          <w:sz w:val="24"/>
          <w:szCs w:val="24"/>
          <w:u w:val="single"/>
        </w:rPr>
        <w:t>Droit</w:t>
      </w:r>
      <w:r w:rsidR="00D0033C">
        <w:rPr>
          <w:rFonts w:cstheme="minorHAnsi"/>
          <w:sz w:val="24"/>
          <w:szCs w:val="24"/>
          <w:u w:val="single"/>
        </w:rPr>
        <w:t>s</w:t>
      </w:r>
      <w:r w:rsidRPr="004477F6">
        <w:rPr>
          <w:rFonts w:cstheme="minorHAnsi"/>
          <w:sz w:val="24"/>
          <w:szCs w:val="24"/>
          <w:u w:val="single"/>
        </w:rPr>
        <w:t xml:space="preserve"> au chômage</w:t>
      </w:r>
    </w:p>
    <w:p w14:paraId="5536E1F9" w14:textId="77777777" w:rsidR="004564E9" w:rsidRDefault="004564E9" w:rsidP="00E8548F">
      <w:pPr>
        <w:tabs>
          <w:tab w:val="left" w:pos="1848"/>
        </w:tabs>
        <w:rPr>
          <w:rFonts w:cstheme="minorHAnsi"/>
          <w:sz w:val="24"/>
          <w:szCs w:val="24"/>
        </w:rPr>
      </w:pPr>
      <w:r w:rsidRPr="004564E9">
        <w:rPr>
          <w:rFonts w:cstheme="minorHAnsi"/>
          <w:sz w:val="24"/>
          <w:szCs w:val="24"/>
        </w:rPr>
        <w:t>La période d’activité partielle est considérée comme trav</w:t>
      </w:r>
      <w:r>
        <w:rPr>
          <w:rFonts w:cstheme="minorHAnsi"/>
          <w:sz w:val="24"/>
          <w:szCs w:val="24"/>
        </w:rPr>
        <w:t>aillée et ouvre des droits au chômage.</w:t>
      </w:r>
    </w:p>
    <w:p w14:paraId="3588015F" w14:textId="77777777" w:rsidR="004564E9" w:rsidRPr="005301E6" w:rsidRDefault="004564E9" w:rsidP="00E8548F">
      <w:pPr>
        <w:tabs>
          <w:tab w:val="left" w:pos="1848"/>
        </w:tabs>
        <w:rPr>
          <w:rFonts w:cstheme="minorHAnsi"/>
          <w:sz w:val="24"/>
          <w:szCs w:val="24"/>
        </w:rPr>
      </w:pPr>
      <w:r>
        <w:rPr>
          <w:rFonts w:cstheme="minorHAnsi"/>
          <w:sz w:val="24"/>
          <w:szCs w:val="24"/>
        </w:rPr>
        <w:t>Cependant, le montant de l’indemnité reçue pendant cette période n’est pas pris en compte dans le calcul de l’indemnité, donc pas d’impact si vos 12 derniers mois étaient « bons »</w:t>
      </w:r>
    </w:p>
    <w:p w14:paraId="3DA97347" w14:textId="77777777" w:rsidR="007A2021" w:rsidRPr="004477F6" w:rsidRDefault="004477F6" w:rsidP="004B7E87">
      <w:pPr>
        <w:tabs>
          <w:tab w:val="left" w:pos="1848"/>
        </w:tabs>
        <w:spacing w:before="120"/>
        <w:rPr>
          <w:rFonts w:cstheme="minorHAnsi"/>
          <w:sz w:val="24"/>
          <w:szCs w:val="24"/>
          <w:u w:val="single"/>
        </w:rPr>
      </w:pPr>
      <w:r w:rsidRPr="004477F6">
        <w:rPr>
          <w:rFonts w:cstheme="minorHAnsi"/>
          <w:sz w:val="24"/>
          <w:szCs w:val="24"/>
          <w:u w:val="single"/>
        </w:rPr>
        <w:t>Congés Payés</w:t>
      </w:r>
    </w:p>
    <w:p w14:paraId="28B83580" w14:textId="77777777" w:rsidR="004477F6" w:rsidRPr="0063534A" w:rsidRDefault="004477F6" w:rsidP="00E8548F">
      <w:pPr>
        <w:tabs>
          <w:tab w:val="left" w:pos="1848"/>
        </w:tabs>
        <w:rPr>
          <w:rFonts w:cstheme="minorHAnsi"/>
          <w:sz w:val="18"/>
          <w:szCs w:val="24"/>
        </w:rPr>
      </w:pPr>
      <w:r w:rsidRPr="0063534A">
        <w:rPr>
          <w:rFonts w:cstheme="minorHAnsi"/>
          <w:sz w:val="24"/>
          <w:szCs w:val="24"/>
        </w:rPr>
        <w:t>Pas d’impact : « </w:t>
      </w:r>
      <w:r w:rsidR="00F84CF5" w:rsidRPr="004144D7">
        <w:rPr>
          <w:rFonts w:cstheme="minorHAnsi"/>
          <w:i/>
          <w:sz w:val="24"/>
          <w:szCs w:val="24"/>
        </w:rPr>
        <w:t>La totalité des heures chômées est prise en compte pour le calcul de l'acquisition des droits à congés payés.</w:t>
      </w:r>
      <w:r w:rsidRPr="0063534A">
        <w:rPr>
          <w:rFonts w:cstheme="minorHAnsi"/>
          <w:sz w:val="24"/>
          <w:szCs w:val="24"/>
        </w:rPr>
        <w:t xml:space="preserve"> » </w:t>
      </w:r>
      <w:r w:rsidR="0063534A" w:rsidRPr="0063534A">
        <w:rPr>
          <w:rFonts w:cstheme="minorHAnsi"/>
          <w:sz w:val="18"/>
          <w:szCs w:val="24"/>
        </w:rPr>
        <w:t>(</w:t>
      </w:r>
      <w:r w:rsidRPr="0063534A">
        <w:rPr>
          <w:rFonts w:cstheme="minorHAnsi"/>
          <w:sz w:val="18"/>
          <w:szCs w:val="24"/>
        </w:rPr>
        <w:t xml:space="preserve">code du travail </w:t>
      </w:r>
      <w:hyperlink r:id="rId14" w:history="1">
        <w:r w:rsidRPr="0063534A">
          <w:rPr>
            <w:rStyle w:val="Lienhypertexte"/>
            <w:rFonts w:cstheme="minorHAnsi"/>
            <w:sz w:val="18"/>
            <w:szCs w:val="24"/>
          </w:rPr>
          <w:t>R5122-11</w:t>
        </w:r>
      </w:hyperlink>
      <w:r w:rsidR="0063534A" w:rsidRPr="0063534A">
        <w:rPr>
          <w:rFonts w:cstheme="minorHAnsi"/>
          <w:sz w:val="18"/>
          <w:szCs w:val="24"/>
        </w:rPr>
        <w:t>)</w:t>
      </w:r>
    </w:p>
    <w:p w14:paraId="3DE926A6" w14:textId="77777777" w:rsidR="004564E9" w:rsidRPr="004564E9" w:rsidRDefault="004564E9" w:rsidP="004B7E87">
      <w:pPr>
        <w:tabs>
          <w:tab w:val="left" w:pos="1848"/>
        </w:tabs>
        <w:spacing w:before="120"/>
        <w:rPr>
          <w:rFonts w:cstheme="minorHAnsi"/>
          <w:sz w:val="24"/>
          <w:szCs w:val="24"/>
          <w:u w:val="single"/>
        </w:rPr>
      </w:pPr>
      <w:r w:rsidRPr="004564E9">
        <w:rPr>
          <w:rFonts w:cstheme="minorHAnsi"/>
          <w:sz w:val="24"/>
          <w:szCs w:val="24"/>
          <w:u w:val="single"/>
        </w:rPr>
        <w:t>Participation Intéressement :</w:t>
      </w:r>
    </w:p>
    <w:p w14:paraId="347C7C28" w14:textId="77777777" w:rsidR="007A2021" w:rsidRPr="0063534A" w:rsidRDefault="004564E9" w:rsidP="00E8548F">
      <w:pPr>
        <w:tabs>
          <w:tab w:val="left" w:pos="1848"/>
        </w:tabs>
        <w:rPr>
          <w:rFonts w:cstheme="minorHAnsi"/>
          <w:sz w:val="18"/>
          <w:szCs w:val="24"/>
        </w:rPr>
      </w:pPr>
      <w:r>
        <w:rPr>
          <w:rFonts w:cstheme="minorHAnsi"/>
          <w:sz w:val="24"/>
          <w:szCs w:val="24"/>
        </w:rPr>
        <w:t>Pas d’impact : « </w:t>
      </w:r>
      <w:r w:rsidRPr="004144D7">
        <w:rPr>
          <w:rFonts w:cstheme="minorHAnsi"/>
          <w:i/>
          <w:sz w:val="24"/>
          <w:szCs w:val="24"/>
        </w:rPr>
        <w:t xml:space="preserve">La totalité des heures chômées (…) </w:t>
      </w:r>
      <w:r w:rsidR="00F84CF5" w:rsidRPr="004144D7">
        <w:rPr>
          <w:rFonts w:cstheme="minorHAnsi"/>
          <w:i/>
          <w:sz w:val="24"/>
          <w:szCs w:val="24"/>
        </w:rPr>
        <w:t>est également prise en compte pour la répartition de la participation et de l'intéressement lorsque cette répartition est proportionnelle à la durée de présence du salarié. Lorsque cette répartition est proportionnelle au salaire, les salaires à prendre en compte sont ceux qu'aurait perçus le salarié s'il n'avait pas été placé en activité partielle.</w:t>
      </w:r>
      <w:r w:rsidRPr="0063534A">
        <w:rPr>
          <w:rFonts w:cstheme="minorHAnsi"/>
          <w:sz w:val="24"/>
          <w:szCs w:val="24"/>
        </w:rPr>
        <w:t> »</w:t>
      </w:r>
      <w:r w:rsidR="00F84CF5">
        <w:rPr>
          <w:rFonts w:cstheme="minorHAnsi"/>
          <w:sz w:val="24"/>
          <w:szCs w:val="24"/>
        </w:rPr>
        <w:t xml:space="preserve"> </w:t>
      </w:r>
      <w:r w:rsidR="0063534A" w:rsidRPr="0063534A">
        <w:rPr>
          <w:rFonts w:cstheme="minorHAnsi"/>
          <w:sz w:val="18"/>
          <w:szCs w:val="24"/>
        </w:rPr>
        <w:t>(</w:t>
      </w:r>
      <w:r w:rsidRPr="0063534A">
        <w:rPr>
          <w:rFonts w:cstheme="minorHAnsi"/>
          <w:sz w:val="18"/>
          <w:szCs w:val="24"/>
        </w:rPr>
        <w:t xml:space="preserve">Code du travail </w:t>
      </w:r>
      <w:hyperlink r:id="rId15" w:history="1">
        <w:r w:rsidR="00F84CF5" w:rsidRPr="0063534A">
          <w:rPr>
            <w:rStyle w:val="Lienhypertexte"/>
            <w:rFonts w:cstheme="minorHAnsi"/>
            <w:sz w:val="18"/>
            <w:szCs w:val="24"/>
          </w:rPr>
          <w:t>R5122-11</w:t>
        </w:r>
      </w:hyperlink>
      <w:r w:rsidR="0063534A" w:rsidRPr="0063534A">
        <w:rPr>
          <w:rFonts w:cstheme="minorHAnsi"/>
          <w:sz w:val="18"/>
          <w:szCs w:val="24"/>
        </w:rPr>
        <w:t>)</w:t>
      </w:r>
    </w:p>
    <w:p w14:paraId="26B3D9CF" w14:textId="77777777" w:rsidR="007A2021" w:rsidRDefault="004144D7" w:rsidP="004B7E87">
      <w:pPr>
        <w:tabs>
          <w:tab w:val="left" w:pos="1848"/>
        </w:tabs>
        <w:spacing w:before="120"/>
        <w:rPr>
          <w:rFonts w:cstheme="minorHAnsi"/>
          <w:sz w:val="24"/>
          <w:szCs w:val="24"/>
          <w:u w:val="single"/>
        </w:rPr>
      </w:pPr>
      <w:r>
        <w:rPr>
          <w:rFonts w:cstheme="minorHAnsi"/>
          <w:noProof/>
          <w:sz w:val="24"/>
          <w:szCs w:val="46"/>
          <w:lang w:eastAsia="fr-FR"/>
        </w:rPr>
        <w:drawing>
          <wp:anchor distT="0" distB="0" distL="114300" distR="114300" simplePos="0" relativeHeight="251661312" behindDoc="1" locked="0" layoutInCell="1" allowOverlap="1" wp14:anchorId="46381545" wp14:editId="7094D1C1">
            <wp:simplePos x="0" y="0"/>
            <wp:positionH relativeFrom="page">
              <wp:posOffset>231083</wp:posOffset>
            </wp:positionH>
            <wp:positionV relativeFrom="paragraph">
              <wp:posOffset>100908</wp:posOffset>
            </wp:positionV>
            <wp:extent cx="3048425" cy="2162477"/>
            <wp:effectExtent l="0" t="0" r="0" b="9525"/>
            <wp:wrapTight wrapText="bothSides">
              <wp:wrapPolygon edited="0">
                <wp:start x="15120" y="190"/>
                <wp:lineTo x="2295" y="571"/>
                <wp:lineTo x="0" y="952"/>
                <wp:lineTo x="135" y="21124"/>
                <wp:lineTo x="3240" y="21505"/>
                <wp:lineTo x="19845" y="21505"/>
                <wp:lineTo x="20385" y="21505"/>
                <wp:lineTo x="21060" y="21505"/>
                <wp:lineTo x="21465" y="20363"/>
                <wp:lineTo x="21465" y="1903"/>
                <wp:lineTo x="19845" y="571"/>
                <wp:lineTo x="17820" y="190"/>
                <wp:lineTo x="15120" y="19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omagePartiel.png"/>
                    <pic:cNvPicPr/>
                  </pic:nvPicPr>
                  <pic:blipFill>
                    <a:blip r:embed="rId16">
                      <a:extLst>
                        <a:ext uri="{28A0092B-C50C-407E-A947-70E740481C1C}">
                          <a14:useLocalDpi xmlns:a14="http://schemas.microsoft.com/office/drawing/2010/main" val="0"/>
                        </a:ext>
                      </a:extLst>
                    </a:blip>
                    <a:stretch>
                      <a:fillRect/>
                    </a:stretch>
                  </pic:blipFill>
                  <pic:spPr>
                    <a:xfrm>
                      <a:off x="0" y="0"/>
                      <a:ext cx="3048425" cy="2162477"/>
                    </a:xfrm>
                    <a:prstGeom prst="rect">
                      <a:avLst/>
                    </a:prstGeom>
                  </pic:spPr>
                </pic:pic>
              </a:graphicData>
            </a:graphic>
            <wp14:sizeRelH relativeFrom="page">
              <wp14:pctWidth>0</wp14:pctWidth>
            </wp14:sizeRelH>
            <wp14:sizeRelV relativeFrom="page">
              <wp14:pctHeight>0</wp14:pctHeight>
            </wp14:sizeRelV>
          </wp:anchor>
        </w:drawing>
      </w:r>
      <w:r w:rsidR="004564E9" w:rsidRPr="004564E9">
        <w:rPr>
          <w:rFonts w:cstheme="minorHAnsi"/>
          <w:sz w:val="24"/>
          <w:szCs w:val="24"/>
          <w:u w:val="single"/>
        </w:rPr>
        <w:t>RTT</w:t>
      </w:r>
    </w:p>
    <w:p w14:paraId="5CB7946B" w14:textId="77777777" w:rsidR="001C7A3C" w:rsidRDefault="00D0033C" w:rsidP="00E8548F">
      <w:pPr>
        <w:tabs>
          <w:tab w:val="left" w:pos="1848"/>
        </w:tabs>
        <w:rPr>
          <w:rFonts w:cstheme="minorHAnsi"/>
          <w:sz w:val="24"/>
          <w:szCs w:val="24"/>
        </w:rPr>
      </w:pPr>
      <w:r w:rsidRPr="00D0033C">
        <w:rPr>
          <w:rFonts w:cstheme="minorHAnsi"/>
          <w:sz w:val="24"/>
          <w:szCs w:val="24"/>
        </w:rPr>
        <w:t xml:space="preserve">Si les </w:t>
      </w:r>
      <w:r>
        <w:rPr>
          <w:rFonts w:cstheme="minorHAnsi"/>
          <w:sz w:val="24"/>
          <w:szCs w:val="24"/>
        </w:rPr>
        <w:t>RTT</w:t>
      </w:r>
      <w:r w:rsidRPr="00D0033C">
        <w:rPr>
          <w:rFonts w:cstheme="minorHAnsi"/>
          <w:sz w:val="24"/>
          <w:szCs w:val="24"/>
        </w:rPr>
        <w:t xml:space="preserve"> sont </w:t>
      </w:r>
      <w:r>
        <w:rPr>
          <w:rFonts w:cstheme="minorHAnsi"/>
          <w:sz w:val="24"/>
          <w:szCs w:val="24"/>
        </w:rPr>
        <w:t>attribués</w:t>
      </w:r>
      <w:r w:rsidRPr="00D0033C">
        <w:rPr>
          <w:rFonts w:cstheme="minorHAnsi"/>
          <w:sz w:val="24"/>
          <w:szCs w:val="24"/>
        </w:rPr>
        <w:t xml:space="preserve"> de manière forfaitaire, </w:t>
      </w:r>
      <w:r>
        <w:rPr>
          <w:rFonts w:cstheme="minorHAnsi"/>
          <w:sz w:val="24"/>
          <w:szCs w:val="24"/>
        </w:rPr>
        <w:t>comme pour nous, 11 jours par an fixe quelle que soit l’année, le chômage partiel n’a pas d’impact sur les RTT.</w:t>
      </w:r>
    </w:p>
    <w:p w14:paraId="09C5ABE2" w14:textId="77777777" w:rsidR="00D0033C" w:rsidRDefault="001C7A3C" w:rsidP="00E8548F">
      <w:pPr>
        <w:tabs>
          <w:tab w:val="left" w:pos="1848"/>
        </w:tabs>
        <w:rPr>
          <w:rFonts w:cstheme="minorHAnsi"/>
          <w:sz w:val="24"/>
          <w:szCs w:val="24"/>
        </w:rPr>
      </w:pPr>
      <w:r w:rsidRPr="00AD0878">
        <w:rPr>
          <w:rFonts w:cstheme="minorHAnsi"/>
          <w:b/>
          <w:sz w:val="24"/>
          <w:szCs w:val="24"/>
        </w:rPr>
        <w:t>NB :</w:t>
      </w:r>
      <w:r w:rsidRPr="00AD0878">
        <w:rPr>
          <w:rFonts w:cstheme="minorHAnsi"/>
          <w:sz w:val="24"/>
          <w:szCs w:val="24"/>
        </w:rPr>
        <w:t xml:space="preserve"> </w:t>
      </w:r>
      <w:r w:rsidRPr="00AD0878">
        <w:rPr>
          <w:rFonts w:cstheme="minorHAnsi"/>
          <w:color w:val="E15C12"/>
          <w:sz w:val="24"/>
          <w:szCs w:val="24"/>
        </w:rPr>
        <w:t xml:space="preserve">L’accord de branche prévoit </w:t>
      </w:r>
      <w:r w:rsidRPr="00AD0878">
        <w:rPr>
          <w:rFonts w:cstheme="minorHAnsi"/>
          <w:b/>
          <w:color w:val="E15C12"/>
          <w:sz w:val="24"/>
          <w:szCs w:val="24"/>
        </w:rPr>
        <w:t>l’utilisation des RTT</w:t>
      </w:r>
      <w:r w:rsidR="00AD0878">
        <w:rPr>
          <w:rFonts w:cstheme="minorHAnsi"/>
          <w:b/>
          <w:color w:val="E15C12"/>
          <w:sz w:val="24"/>
          <w:szCs w:val="24"/>
        </w:rPr>
        <w:t xml:space="preserve"> </w:t>
      </w:r>
      <w:r w:rsidRPr="00AD0878">
        <w:rPr>
          <w:rFonts w:cstheme="minorHAnsi"/>
          <w:b/>
          <w:color w:val="E15C12"/>
          <w:sz w:val="24"/>
          <w:szCs w:val="24"/>
        </w:rPr>
        <w:t>h avant la mise en œuvre du chômage partiel</w:t>
      </w:r>
      <w:r w:rsidRPr="00AD0878">
        <w:rPr>
          <w:rFonts w:cstheme="minorHAnsi"/>
          <w:sz w:val="24"/>
          <w:szCs w:val="24"/>
        </w:rPr>
        <w:t xml:space="preserve">, en respectant les accords d’entreprise, </w:t>
      </w:r>
      <w:r w:rsidRPr="00AD0878">
        <w:rPr>
          <w:rFonts w:cstheme="minorHAnsi"/>
          <w:color w:val="E15C12"/>
          <w:sz w:val="24"/>
          <w:szCs w:val="24"/>
        </w:rPr>
        <w:t xml:space="preserve">soit chez SSG </w:t>
      </w:r>
      <w:r w:rsidR="004B7E87" w:rsidRPr="00AD0878">
        <w:rPr>
          <w:rFonts w:cstheme="minorHAnsi"/>
          <w:color w:val="E15C12"/>
          <w:sz w:val="24"/>
          <w:szCs w:val="24"/>
        </w:rPr>
        <w:t>6 RTT</w:t>
      </w:r>
      <w:r w:rsidR="00AD0878">
        <w:rPr>
          <w:rFonts w:cstheme="minorHAnsi"/>
          <w:color w:val="E15C12"/>
          <w:sz w:val="24"/>
          <w:szCs w:val="24"/>
        </w:rPr>
        <w:t xml:space="preserve"> </w:t>
      </w:r>
      <w:r w:rsidR="004B7E87" w:rsidRPr="00AD0878">
        <w:rPr>
          <w:rFonts w:cstheme="minorHAnsi"/>
          <w:color w:val="E15C12"/>
          <w:sz w:val="24"/>
          <w:szCs w:val="24"/>
        </w:rPr>
        <w:t xml:space="preserve">h avec </w:t>
      </w:r>
      <w:r w:rsidR="00C724C7" w:rsidRPr="00AD0878">
        <w:rPr>
          <w:rFonts w:cstheme="minorHAnsi"/>
          <w:color w:val="E15C12"/>
          <w:sz w:val="24"/>
          <w:szCs w:val="24"/>
        </w:rPr>
        <w:t>une prévenance de 7 jours ouvrés.</w:t>
      </w:r>
      <w:r w:rsidR="00D0033C">
        <w:rPr>
          <w:rFonts w:cstheme="minorHAnsi"/>
          <w:sz w:val="24"/>
          <w:szCs w:val="24"/>
        </w:rPr>
        <w:t xml:space="preserve"> </w:t>
      </w:r>
      <w:r w:rsidRPr="001C7A3C">
        <w:rPr>
          <w:rFonts w:cstheme="minorHAnsi"/>
          <w:sz w:val="18"/>
          <w:szCs w:val="18"/>
        </w:rPr>
        <w:t>(Article 2 mesures préalables à la mise en place de l’activité partielle de l’</w:t>
      </w:r>
      <w:hyperlink r:id="rId17" w:history="1">
        <w:r w:rsidRPr="00D03945">
          <w:rPr>
            <w:rStyle w:val="Lienhypertexte"/>
            <w:sz w:val="18"/>
            <w:szCs w:val="18"/>
          </w:rPr>
          <w:t>accord de branche</w:t>
        </w:r>
      </w:hyperlink>
      <w:r w:rsidRPr="001C7A3C">
        <w:rPr>
          <w:b/>
          <w:sz w:val="18"/>
          <w:szCs w:val="18"/>
        </w:rPr>
        <w:t>)</w:t>
      </w:r>
    </w:p>
    <w:p w14:paraId="7F5FBCDD" w14:textId="77777777" w:rsidR="004564E9" w:rsidRDefault="004564E9" w:rsidP="004B7E87">
      <w:pPr>
        <w:tabs>
          <w:tab w:val="left" w:pos="1848"/>
        </w:tabs>
        <w:spacing w:before="120"/>
        <w:rPr>
          <w:rFonts w:cstheme="minorHAnsi"/>
          <w:sz w:val="24"/>
          <w:szCs w:val="24"/>
          <w:u w:val="single"/>
        </w:rPr>
      </w:pPr>
      <w:r>
        <w:rPr>
          <w:rFonts w:cstheme="minorHAnsi"/>
          <w:sz w:val="24"/>
          <w:szCs w:val="24"/>
          <w:u w:val="single"/>
        </w:rPr>
        <w:t>Bulletin de paie </w:t>
      </w:r>
    </w:p>
    <w:p w14:paraId="16DD5A3B" w14:textId="77777777" w:rsidR="004564E9" w:rsidRPr="004564E9" w:rsidRDefault="004564E9" w:rsidP="00E8548F">
      <w:pPr>
        <w:tabs>
          <w:tab w:val="left" w:pos="1848"/>
        </w:tabs>
        <w:rPr>
          <w:rFonts w:cstheme="minorHAnsi"/>
          <w:sz w:val="24"/>
          <w:szCs w:val="24"/>
        </w:rPr>
      </w:pPr>
      <w:r w:rsidRPr="004564E9">
        <w:rPr>
          <w:rFonts w:cstheme="minorHAnsi"/>
          <w:sz w:val="24"/>
          <w:szCs w:val="24"/>
        </w:rPr>
        <w:t>L’indemnité</w:t>
      </w:r>
      <w:r>
        <w:rPr>
          <w:rFonts w:cstheme="minorHAnsi"/>
          <w:sz w:val="24"/>
          <w:szCs w:val="24"/>
        </w:rPr>
        <w:t xml:space="preserve"> et le nombre d’heures chômées correspondant</w:t>
      </w:r>
      <w:r w:rsidRPr="004564E9">
        <w:rPr>
          <w:rFonts w:cstheme="minorHAnsi"/>
          <w:sz w:val="24"/>
          <w:szCs w:val="24"/>
        </w:rPr>
        <w:t xml:space="preserve"> doit y apparaitre</w:t>
      </w:r>
      <w:r>
        <w:rPr>
          <w:rFonts w:cstheme="minorHAnsi"/>
          <w:sz w:val="24"/>
          <w:szCs w:val="24"/>
        </w:rPr>
        <w:t xml:space="preserve"> </w:t>
      </w:r>
      <w:r w:rsidRPr="006B2D96">
        <w:rPr>
          <w:rFonts w:cstheme="minorHAnsi"/>
          <w:sz w:val="18"/>
          <w:szCs w:val="24"/>
        </w:rPr>
        <w:t>(</w:t>
      </w:r>
      <w:hyperlink r:id="rId18" w:history="1">
        <w:r w:rsidRPr="006B2D96">
          <w:rPr>
            <w:rStyle w:val="Lienhypertexte"/>
            <w:rFonts w:cstheme="minorHAnsi"/>
            <w:sz w:val="18"/>
            <w:szCs w:val="24"/>
          </w:rPr>
          <w:t>R. 3243-1</w:t>
        </w:r>
      </w:hyperlink>
      <w:r w:rsidRPr="006B2D96">
        <w:rPr>
          <w:rFonts w:cstheme="minorHAnsi"/>
          <w:sz w:val="18"/>
          <w:szCs w:val="24"/>
        </w:rPr>
        <w:t xml:space="preserve"> </w:t>
      </w:r>
      <w:r w:rsidR="002279B2" w:rsidRPr="006B2D96">
        <w:rPr>
          <w:rFonts w:cstheme="minorHAnsi"/>
          <w:sz w:val="18"/>
          <w:szCs w:val="24"/>
        </w:rPr>
        <w:t xml:space="preserve">et </w:t>
      </w:r>
      <w:hyperlink r:id="rId19" w:history="1">
        <w:r w:rsidRPr="006B2D96">
          <w:rPr>
            <w:rStyle w:val="Lienhypertexte"/>
            <w:rFonts w:cstheme="minorHAnsi"/>
            <w:sz w:val="18"/>
            <w:szCs w:val="24"/>
          </w:rPr>
          <w:t>R. 5122-17</w:t>
        </w:r>
      </w:hyperlink>
      <w:r w:rsidRPr="006B2D96">
        <w:rPr>
          <w:rFonts w:cstheme="minorHAnsi"/>
          <w:sz w:val="18"/>
          <w:szCs w:val="24"/>
        </w:rPr>
        <w:t>)</w:t>
      </w:r>
    </w:p>
    <w:p w14:paraId="44DB4B4C" w14:textId="77777777" w:rsidR="00311B5A" w:rsidRPr="001B6E64" w:rsidRDefault="001E77FF" w:rsidP="0096628F">
      <w:pPr>
        <w:tabs>
          <w:tab w:val="left" w:pos="1848"/>
        </w:tabs>
        <w:spacing w:before="240"/>
        <w:rPr>
          <w:rFonts w:cstheme="minorHAnsi"/>
          <w:b/>
          <w:color w:val="E15C12"/>
          <w:sz w:val="28"/>
          <w:szCs w:val="24"/>
        </w:rPr>
      </w:pPr>
      <w:r w:rsidRPr="001B6E64">
        <w:rPr>
          <w:rFonts w:cstheme="minorHAnsi"/>
          <w:b/>
          <w:color w:val="E15C12"/>
          <w:sz w:val="28"/>
          <w:szCs w:val="24"/>
        </w:rPr>
        <w:t xml:space="preserve">Comment suis-je </w:t>
      </w:r>
      <w:r w:rsidR="00311B5A" w:rsidRPr="001B6E64">
        <w:rPr>
          <w:rFonts w:cstheme="minorHAnsi"/>
          <w:b/>
          <w:color w:val="E15C12"/>
          <w:sz w:val="28"/>
          <w:szCs w:val="24"/>
        </w:rPr>
        <w:t>inform</w:t>
      </w:r>
      <w:r w:rsidRPr="001B6E64">
        <w:rPr>
          <w:rFonts w:cstheme="minorHAnsi"/>
          <w:b/>
          <w:color w:val="E15C12"/>
          <w:sz w:val="28"/>
          <w:szCs w:val="24"/>
        </w:rPr>
        <w:t>é.e ?</w:t>
      </w:r>
    </w:p>
    <w:p w14:paraId="2BE46F7D" w14:textId="77777777" w:rsidR="00C91F8D" w:rsidRPr="000475E5" w:rsidRDefault="00C91F8D" w:rsidP="00C91F8D">
      <w:pPr>
        <w:tabs>
          <w:tab w:val="left" w:pos="1848"/>
        </w:tabs>
        <w:rPr>
          <w:rFonts w:cstheme="minorHAnsi"/>
          <w:sz w:val="18"/>
          <w:szCs w:val="18"/>
        </w:rPr>
      </w:pPr>
      <w:r>
        <w:rPr>
          <w:rFonts w:cstheme="minorHAnsi"/>
          <w:sz w:val="24"/>
          <w:szCs w:val="66"/>
        </w:rPr>
        <w:t>« </w:t>
      </w:r>
      <w:r w:rsidRPr="001C31F3">
        <w:rPr>
          <w:i/>
        </w:rPr>
        <w:t>En tout état de cause, l'employeur informe</w:t>
      </w:r>
      <w:r w:rsidRPr="001C31F3">
        <w:rPr>
          <w:b/>
          <w:i/>
        </w:rPr>
        <w:t xml:space="preserve"> </w:t>
      </w:r>
      <w:r w:rsidRPr="000156D1">
        <w:rPr>
          <w:b/>
          <w:i/>
        </w:rPr>
        <w:t>individuellement</w:t>
      </w:r>
      <w:r w:rsidRPr="001C31F3">
        <w:rPr>
          <w:b/>
          <w:i/>
        </w:rPr>
        <w:t xml:space="preserve"> </w:t>
      </w:r>
      <w:r w:rsidRPr="001C31F3">
        <w:rPr>
          <w:i/>
        </w:rPr>
        <w:t xml:space="preserve">les salariés sur toutes les mesures d'activité partielle les concernant </w:t>
      </w:r>
      <w:r w:rsidRPr="001C31F3">
        <w:rPr>
          <w:b/>
          <w:i/>
        </w:rPr>
        <w:t>(temps de travail, indemnisation…).</w:t>
      </w:r>
      <w:r w:rsidRPr="000A4F7D">
        <w:rPr>
          <w:b/>
        </w:rPr>
        <w:t> </w:t>
      </w:r>
      <w:r>
        <w:t>»</w:t>
      </w:r>
      <w:r w:rsidR="001C7A3C" w:rsidRPr="001C7A3C">
        <w:rPr>
          <w:rFonts w:cstheme="minorHAnsi"/>
          <w:sz w:val="24"/>
          <w:szCs w:val="66"/>
        </w:rPr>
        <w:t xml:space="preserve"> </w:t>
      </w:r>
      <w:r w:rsidR="001C7A3C" w:rsidRPr="000475E5">
        <w:rPr>
          <w:rFonts w:cstheme="minorHAnsi"/>
          <w:sz w:val="18"/>
          <w:szCs w:val="18"/>
        </w:rPr>
        <w:t>(Article 2.2</w:t>
      </w:r>
      <w:r w:rsidR="001C7A3C" w:rsidRPr="00D03945">
        <w:rPr>
          <w:rFonts w:cstheme="minorHAnsi"/>
          <w:sz w:val="18"/>
          <w:szCs w:val="18"/>
        </w:rPr>
        <w:t xml:space="preserve"> de l’</w:t>
      </w:r>
      <w:hyperlink r:id="rId20" w:history="1">
        <w:r w:rsidR="001C7A3C" w:rsidRPr="00D03945">
          <w:rPr>
            <w:rStyle w:val="Lienhypertexte"/>
            <w:sz w:val="18"/>
            <w:szCs w:val="18"/>
          </w:rPr>
          <w:t>accord de branche</w:t>
        </w:r>
      </w:hyperlink>
      <w:r w:rsidR="001C7A3C" w:rsidRPr="00D03945">
        <w:rPr>
          <w:sz w:val="18"/>
          <w:szCs w:val="18"/>
        </w:rPr>
        <w:t>)</w:t>
      </w:r>
    </w:p>
    <w:p w14:paraId="7595CFD2" w14:textId="77777777" w:rsidR="007811D0" w:rsidRDefault="00311B5A" w:rsidP="00795A19">
      <w:pPr>
        <w:tabs>
          <w:tab w:val="left" w:pos="1848"/>
        </w:tabs>
        <w:spacing w:before="120"/>
        <w:rPr>
          <w:rFonts w:cstheme="minorHAnsi"/>
          <w:sz w:val="24"/>
          <w:szCs w:val="66"/>
        </w:rPr>
      </w:pPr>
      <w:r>
        <w:rPr>
          <w:rFonts w:cstheme="minorHAnsi"/>
          <w:sz w:val="24"/>
          <w:szCs w:val="66"/>
        </w:rPr>
        <w:t xml:space="preserve">Le salarié doit être informé de sa mise en chômage partiel AVANT </w:t>
      </w:r>
      <w:r w:rsidR="00D1701A">
        <w:rPr>
          <w:rFonts w:cstheme="minorHAnsi"/>
          <w:sz w:val="24"/>
          <w:szCs w:val="66"/>
        </w:rPr>
        <w:t xml:space="preserve">le début de la période de chômage partiel, </w:t>
      </w:r>
      <w:r>
        <w:rPr>
          <w:rFonts w:cstheme="minorHAnsi"/>
          <w:sz w:val="24"/>
          <w:szCs w:val="66"/>
        </w:rPr>
        <w:t xml:space="preserve">et précisément, c’est à dire par écrit et avec les </w:t>
      </w:r>
      <w:r w:rsidRPr="0063209C">
        <w:rPr>
          <w:rFonts w:cstheme="minorHAnsi"/>
          <w:b/>
          <w:sz w:val="24"/>
          <w:szCs w:val="66"/>
        </w:rPr>
        <w:t>conditions</w:t>
      </w:r>
      <w:r w:rsidR="000A4F7D">
        <w:rPr>
          <w:rFonts w:cstheme="minorHAnsi"/>
          <w:sz w:val="24"/>
          <w:szCs w:val="66"/>
        </w:rPr>
        <w:t xml:space="preserve"> </w:t>
      </w:r>
      <w:r w:rsidR="000A4F7D" w:rsidRPr="000A4F7D">
        <w:rPr>
          <w:rFonts w:cstheme="minorHAnsi"/>
          <w:b/>
          <w:sz w:val="24"/>
          <w:szCs w:val="66"/>
        </w:rPr>
        <w:t>fixées</w:t>
      </w:r>
      <w:r w:rsidR="000A4F7D">
        <w:rPr>
          <w:rFonts w:cstheme="minorHAnsi"/>
          <w:sz w:val="24"/>
          <w:szCs w:val="66"/>
        </w:rPr>
        <w:t xml:space="preserve"> </w:t>
      </w:r>
      <w:r>
        <w:rPr>
          <w:rFonts w:cstheme="minorHAnsi"/>
          <w:sz w:val="24"/>
          <w:szCs w:val="66"/>
        </w:rPr>
        <w:t xml:space="preserve">: </w:t>
      </w:r>
    </w:p>
    <w:p w14:paraId="0F529B16" w14:textId="77777777" w:rsidR="00311B5A" w:rsidRDefault="000A4F7D" w:rsidP="007811D0">
      <w:pPr>
        <w:pStyle w:val="Paragraphedeliste"/>
        <w:numPr>
          <w:ilvl w:val="0"/>
          <w:numId w:val="30"/>
        </w:numPr>
        <w:tabs>
          <w:tab w:val="left" w:pos="1848"/>
        </w:tabs>
        <w:rPr>
          <w:rFonts w:cstheme="minorHAnsi"/>
          <w:sz w:val="24"/>
          <w:szCs w:val="66"/>
        </w:rPr>
      </w:pPr>
      <w:r w:rsidRPr="000156D1">
        <w:rPr>
          <w:rFonts w:cstheme="minorHAnsi"/>
          <w:b/>
          <w:sz w:val="24"/>
          <w:szCs w:val="66"/>
        </w:rPr>
        <w:t>Temps de chômage partiel</w:t>
      </w:r>
      <w:r>
        <w:rPr>
          <w:rFonts w:cstheme="minorHAnsi"/>
          <w:sz w:val="24"/>
          <w:szCs w:val="66"/>
        </w:rPr>
        <w:t> : nombre d’heures. (% d’activité)</w:t>
      </w:r>
    </w:p>
    <w:p w14:paraId="6F144EC4" w14:textId="77777777" w:rsidR="000A4F7D" w:rsidRDefault="000A4F7D" w:rsidP="007811D0">
      <w:pPr>
        <w:pStyle w:val="Paragraphedeliste"/>
        <w:numPr>
          <w:ilvl w:val="0"/>
          <w:numId w:val="30"/>
        </w:numPr>
        <w:tabs>
          <w:tab w:val="left" w:pos="1848"/>
        </w:tabs>
        <w:rPr>
          <w:rFonts w:cstheme="minorHAnsi"/>
          <w:sz w:val="24"/>
          <w:szCs w:val="66"/>
        </w:rPr>
      </w:pPr>
      <w:r w:rsidRPr="000156D1">
        <w:rPr>
          <w:rFonts w:cstheme="minorHAnsi"/>
          <w:b/>
          <w:sz w:val="24"/>
          <w:szCs w:val="66"/>
        </w:rPr>
        <w:t>Temps de travail : jours et horaires de travail précis</w:t>
      </w:r>
      <w:r>
        <w:rPr>
          <w:rFonts w:cstheme="minorHAnsi"/>
          <w:sz w:val="24"/>
          <w:szCs w:val="66"/>
        </w:rPr>
        <w:t xml:space="preserve"> ! </w:t>
      </w:r>
      <w:r w:rsidR="0063209C">
        <w:rPr>
          <w:rFonts w:cstheme="minorHAnsi"/>
          <w:sz w:val="24"/>
          <w:szCs w:val="66"/>
        </w:rPr>
        <w:t>(</w:t>
      </w:r>
      <w:r>
        <w:rPr>
          <w:rFonts w:cstheme="minorHAnsi"/>
          <w:sz w:val="24"/>
          <w:szCs w:val="66"/>
        </w:rPr>
        <w:t>Si je suis à 50%, je bosse quel jour et quelle</w:t>
      </w:r>
      <w:r w:rsidR="0063209C">
        <w:rPr>
          <w:rFonts w:cstheme="minorHAnsi"/>
          <w:sz w:val="24"/>
          <w:szCs w:val="66"/>
        </w:rPr>
        <w:t>s</w:t>
      </w:r>
      <w:r>
        <w:rPr>
          <w:rFonts w:cstheme="minorHAnsi"/>
          <w:sz w:val="24"/>
          <w:szCs w:val="66"/>
        </w:rPr>
        <w:t xml:space="preserve"> heure</w:t>
      </w:r>
      <w:r w:rsidR="0063209C">
        <w:rPr>
          <w:rFonts w:cstheme="minorHAnsi"/>
          <w:sz w:val="24"/>
          <w:szCs w:val="66"/>
        </w:rPr>
        <w:t>s</w:t>
      </w:r>
      <w:r>
        <w:rPr>
          <w:rFonts w:cstheme="minorHAnsi"/>
          <w:sz w:val="24"/>
          <w:szCs w:val="66"/>
        </w:rPr>
        <w:t> ? à fixer</w:t>
      </w:r>
      <w:r w:rsidR="0063209C">
        <w:rPr>
          <w:rFonts w:cstheme="minorHAnsi"/>
          <w:sz w:val="24"/>
          <w:szCs w:val="66"/>
        </w:rPr>
        <w:t>)</w:t>
      </w:r>
    </w:p>
    <w:p w14:paraId="791EA2BF" w14:textId="77777777" w:rsidR="000A4F7D" w:rsidRDefault="000A4F7D" w:rsidP="000A4F7D">
      <w:pPr>
        <w:pStyle w:val="Paragraphedeliste"/>
        <w:numPr>
          <w:ilvl w:val="0"/>
          <w:numId w:val="30"/>
        </w:numPr>
        <w:tabs>
          <w:tab w:val="left" w:pos="1848"/>
        </w:tabs>
        <w:rPr>
          <w:rFonts w:cstheme="minorHAnsi"/>
          <w:sz w:val="24"/>
          <w:szCs w:val="66"/>
        </w:rPr>
      </w:pPr>
      <w:r w:rsidRPr="000156D1">
        <w:rPr>
          <w:rFonts w:cstheme="minorHAnsi"/>
          <w:b/>
          <w:sz w:val="24"/>
          <w:szCs w:val="66"/>
        </w:rPr>
        <w:t>Durée de cette mise en place</w:t>
      </w:r>
      <w:r>
        <w:rPr>
          <w:rFonts w:cstheme="minorHAnsi"/>
          <w:sz w:val="24"/>
          <w:szCs w:val="66"/>
        </w:rPr>
        <w:t>.</w:t>
      </w:r>
    </w:p>
    <w:p w14:paraId="275668CF" w14:textId="77777777" w:rsidR="00C45A27" w:rsidRDefault="00CB15DB" w:rsidP="00795A19">
      <w:pPr>
        <w:tabs>
          <w:tab w:val="left" w:pos="1848"/>
        </w:tabs>
        <w:spacing w:before="120"/>
        <w:rPr>
          <w:rFonts w:cstheme="minorHAnsi"/>
          <w:sz w:val="24"/>
          <w:szCs w:val="66"/>
        </w:rPr>
      </w:pPr>
      <w:r w:rsidRPr="00CB15DB">
        <w:rPr>
          <w:rFonts w:cstheme="minorHAnsi"/>
          <w:b/>
          <w:color w:val="000000" w:themeColor="text1"/>
          <w:sz w:val="24"/>
          <w:szCs w:val="66"/>
        </w:rPr>
        <w:t>CES CONDITIONS NE PEUVENT ÊTRE MODIFIÉES AU JOUR LE JOUR</w:t>
      </w:r>
      <w:r w:rsidRPr="00CB15DB">
        <w:rPr>
          <w:rFonts w:cstheme="minorHAnsi"/>
          <w:color w:val="000000" w:themeColor="text1"/>
          <w:sz w:val="24"/>
          <w:szCs w:val="66"/>
        </w:rPr>
        <w:t xml:space="preserve">.  </w:t>
      </w:r>
      <w:r w:rsidR="0063209C">
        <w:rPr>
          <w:rFonts w:cstheme="minorHAnsi"/>
          <w:sz w:val="24"/>
          <w:szCs w:val="66"/>
        </w:rPr>
        <w:t>Le salarié doit savoir quand il doit être à disposition de l’employeur (</w:t>
      </w:r>
      <w:r w:rsidR="006D109E">
        <w:rPr>
          <w:rFonts w:cstheme="minorHAnsi"/>
          <w:sz w:val="24"/>
          <w:szCs w:val="66"/>
        </w:rPr>
        <w:t>=</w:t>
      </w:r>
      <w:r w:rsidR="0063209C">
        <w:rPr>
          <w:rFonts w:cstheme="minorHAnsi"/>
          <w:sz w:val="24"/>
          <w:szCs w:val="66"/>
        </w:rPr>
        <w:t>travail, même s’il n’y a pas de mission) et quand il est en chômage partiel (</w:t>
      </w:r>
      <w:r w:rsidR="006D109E">
        <w:rPr>
          <w:rFonts w:cstheme="minorHAnsi"/>
          <w:sz w:val="24"/>
          <w:szCs w:val="66"/>
        </w:rPr>
        <w:t>=</w:t>
      </w:r>
      <w:r w:rsidR="0063209C">
        <w:rPr>
          <w:rFonts w:cstheme="minorHAnsi"/>
          <w:sz w:val="24"/>
          <w:szCs w:val="66"/>
        </w:rPr>
        <w:t>contrat suspendu, plus sous l’autorité de son employeur).</w:t>
      </w:r>
      <w:r w:rsidR="00C45A27" w:rsidRPr="00C45A27">
        <w:rPr>
          <w:rFonts w:ascii="Helvetica" w:hAnsi="Helvetica" w:cs="Helvetica"/>
          <w:color w:val="333333"/>
          <w:sz w:val="27"/>
          <w:szCs w:val="27"/>
        </w:rPr>
        <w:t xml:space="preserve"> </w:t>
      </w:r>
      <w:r w:rsidR="00FD344A">
        <w:rPr>
          <w:rFonts w:cstheme="minorHAnsi"/>
          <w:sz w:val="24"/>
          <w:szCs w:val="66"/>
        </w:rPr>
        <w:t xml:space="preserve">L’employeur se doit d’exécuter de bonne foi le contrat de travail </w:t>
      </w:r>
      <w:r w:rsidR="00FD344A" w:rsidRPr="00BA43E1">
        <w:rPr>
          <w:rFonts w:cstheme="minorHAnsi"/>
          <w:sz w:val="18"/>
          <w:szCs w:val="66"/>
        </w:rPr>
        <w:t>(</w:t>
      </w:r>
      <w:hyperlink r:id="rId21" w:history="1">
        <w:r w:rsidR="00FD344A" w:rsidRPr="00BA43E1">
          <w:rPr>
            <w:rStyle w:val="Lienhypertexte"/>
            <w:rFonts w:cstheme="minorHAnsi"/>
            <w:sz w:val="18"/>
            <w:szCs w:val="66"/>
          </w:rPr>
          <w:t>L1222-1</w:t>
        </w:r>
      </w:hyperlink>
      <w:r w:rsidR="00FD344A" w:rsidRPr="00BA43E1">
        <w:rPr>
          <w:rFonts w:cstheme="minorHAnsi"/>
          <w:sz w:val="18"/>
          <w:szCs w:val="66"/>
        </w:rPr>
        <w:t>)</w:t>
      </w:r>
      <w:r w:rsidR="00FD344A">
        <w:rPr>
          <w:rFonts w:cstheme="minorHAnsi"/>
          <w:sz w:val="24"/>
          <w:szCs w:val="66"/>
        </w:rPr>
        <w:t>.</w:t>
      </w:r>
      <w:r w:rsidR="001466F5">
        <w:rPr>
          <w:rFonts w:cstheme="minorHAnsi"/>
          <w:sz w:val="24"/>
          <w:szCs w:val="66"/>
        </w:rPr>
        <w:t xml:space="preserve"> </w:t>
      </w:r>
    </w:p>
    <w:p w14:paraId="38FF8492" w14:textId="77777777" w:rsidR="00C15A4A" w:rsidRPr="001B6E64" w:rsidRDefault="001B6E64" w:rsidP="0096628F">
      <w:pPr>
        <w:tabs>
          <w:tab w:val="left" w:pos="1848"/>
        </w:tabs>
        <w:spacing w:before="240"/>
        <w:rPr>
          <w:rFonts w:cstheme="minorHAnsi"/>
          <w:b/>
          <w:color w:val="E15C12"/>
          <w:sz w:val="28"/>
          <w:szCs w:val="24"/>
        </w:rPr>
      </w:pPr>
      <w:r w:rsidRPr="001B6E64">
        <w:rPr>
          <w:rFonts w:cstheme="minorHAnsi"/>
          <w:noProof/>
          <w:sz w:val="28"/>
          <w:szCs w:val="46"/>
          <w:lang w:eastAsia="fr-FR"/>
        </w:rPr>
        <w:lastRenderedPageBreak/>
        <w:drawing>
          <wp:anchor distT="0" distB="0" distL="114300" distR="114300" simplePos="0" relativeHeight="251665408" behindDoc="1" locked="0" layoutInCell="1" allowOverlap="1" wp14:anchorId="183FC337" wp14:editId="6130D03F">
            <wp:simplePos x="0" y="0"/>
            <wp:positionH relativeFrom="column">
              <wp:posOffset>4611832</wp:posOffset>
            </wp:positionH>
            <wp:positionV relativeFrom="paragraph">
              <wp:posOffset>520</wp:posOffset>
            </wp:positionV>
            <wp:extent cx="2314575" cy="1981200"/>
            <wp:effectExtent l="0" t="0" r="9525" b="0"/>
            <wp:wrapTight wrapText="bothSides">
              <wp:wrapPolygon edited="0">
                <wp:start x="0" y="0"/>
                <wp:lineTo x="0" y="21392"/>
                <wp:lineTo x="21511" y="21392"/>
                <wp:lineTo x="21511"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ilTélétravail.jpg"/>
                    <pic:cNvPicPr/>
                  </pic:nvPicPr>
                  <pic:blipFill>
                    <a:blip r:embed="rId22">
                      <a:extLst>
                        <a:ext uri="{28A0092B-C50C-407E-A947-70E740481C1C}">
                          <a14:useLocalDpi xmlns:a14="http://schemas.microsoft.com/office/drawing/2010/main" val="0"/>
                        </a:ext>
                      </a:extLst>
                    </a:blip>
                    <a:stretch>
                      <a:fillRect/>
                    </a:stretch>
                  </pic:blipFill>
                  <pic:spPr>
                    <a:xfrm>
                      <a:off x="0" y="0"/>
                      <a:ext cx="2314575" cy="1981200"/>
                    </a:xfrm>
                    <a:prstGeom prst="rect">
                      <a:avLst/>
                    </a:prstGeom>
                  </pic:spPr>
                </pic:pic>
              </a:graphicData>
            </a:graphic>
            <wp14:sizeRelH relativeFrom="page">
              <wp14:pctWidth>0</wp14:pctWidth>
            </wp14:sizeRelH>
            <wp14:sizeRelV relativeFrom="page">
              <wp14:pctHeight>0</wp14:pctHeight>
            </wp14:sizeRelV>
          </wp:anchor>
        </w:drawing>
      </w:r>
      <w:r w:rsidR="00C15A4A" w:rsidRPr="001B6E64">
        <w:rPr>
          <w:rFonts w:cstheme="minorHAnsi"/>
          <w:b/>
          <w:color w:val="E15C12"/>
          <w:sz w:val="28"/>
          <w:szCs w:val="24"/>
        </w:rPr>
        <w:t>Puis-je refuser la mise au chômage partiel?</w:t>
      </w:r>
    </w:p>
    <w:p w14:paraId="3D8DB7CC" w14:textId="77777777" w:rsidR="00C15A4A" w:rsidRDefault="00C15A4A" w:rsidP="000A4F7D">
      <w:pPr>
        <w:tabs>
          <w:tab w:val="left" w:pos="1848"/>
        </w:tabs>
        <w:rPr>
          <w:rFonts w:cstheme="minorHAnsi"/>
          <w:sz w:val="24"/>
          <w:szCs w:val="66"/>
        </w:rPr>
      </w:pPr>
      <w:r>
        <w:rPr>
          <w:rFonts w:cstheme="minorHAnsi"/>
          <w:sz w:val="24"/>
          <w:szCs w:val="66"/>
        </w:rPr>
        <w:t>Le salarié ne peut pas refuser le chômage partiel.</w:t>
      </w:r>
    </w:p>
    <w:p w14:paraId="00D0D006" w14:textId="77777777" w:rsidR="0096628F" w:rsidRDefault="00C15A4A" w:rsidP="0096628F">
      <w:pPr>
        <w:tabs>
          <w:tab w:val="left" w:pos="1848"/>
        </w:tabs>
        <w:rPr>
          <w:rFonts w:cstheme="minorHAnsi"/>
          <w:sz w:val="24"/>
          <w:szCs w:val="66"/>
        </w:rPr>
      </w:pPr>
      <w:r>
        <w:rPr>
          <w:rFonts w:cstheme="minorHAnsi"/>
          <w:sz w:val="24"/>
          <w:szCs w:val="66"/>
        </w:rPr>
        <w:t xml:space="preserve">Par contre, la direction doit présenter </w:t>
      </w:r>
      <w:r w:rsidR="008E4801">
        <w:rPr>
          <w:rFonts w:cstheme="minorHAnsi"/>
          <w:sz w:val="24"/>
          <w:szCs w:val="66"/>
        </w:rPr>
        <w:t xml:space="preserve">aux représentants du personnel </w:t>
      </w:r>
      <w:r>
        <w:rPr>
          <w:rFonts w:cstheme="minorHAnsi"/>
          <w:sz w:val="24"/>
          <w:szCs w:val="66"/>
        </w:rPr>
        <w:t>les critères de choix des salariés qui sont mis en chômage partiel</w:t>
      </w:r>
      <w:r w:rsidR="008E4801">
        <w:rPr>
          <w:rFonts w:cstheme="minorHAnsi"/>
          <w:sz w:val="24"/>
          <w:szCs w:val="66"/>
        </w:rPr>
        <w:t>.</w:t>
      </w:r>
    </w:p>
    <w:p w14:paraId="65C93185" w14:textId="77777777" w:rsidR="0063209C" w:rsidRPr="001B6E64" w:rsidRDefault="0063209C" w:rsidP="0096628F">
      <w:pPr>
        <w:tabs>
          <w:tab w:val="left" w:pos="1848"/>
        </w:tabs>
        <w:spacing w:before="240"/>
        <w:rPr>
          <w:rFonts w:cstheme="minorHAnsi"/>
          <w:sz w:val="28"/>
          <w:szCs w:val="66"/>
        </w:rPr>
      </w:pPr>
      <w:r w:rsidRPr="001B6E64">
        <w:rPr>
          <w:rFonts w:cstheme="minorHAnsi"/>
          <w:b/>
          <w:color w:val="E15C12"/>
          <w:sz w:val="28"/>
          <w:szCs w:val="24"/>
        </w:rPr>
        <w:t>Suspension du contrat de travail</w:t>
      </w:r>
    </w:p>
    <w:p w14:paraId="727DB61F" w14:textId="77777777" w:rsidR="0063209C" w:rsidRDefault="0063209C" w:rsidP="0063209C">
      <w:pPr>
        <w:tabs>
          <w:tab w:val="left" w:pos="1848"/>
        </w:tabs>
        <w:rPr>
          <w:rFonts w:cstheme="minorHAnsi"/>
          <w:sz w:val="24"/>
          <w:szCs w:val="66"/>
        </w:rPr>
      </w:pPr>
      <w:r>
        <w:rPr>
          <w:rFonts w:cstheme="minorHAnsi"/>
          <w:sz w:val="24"/>
          <w:szCs w:val="66"/>
        </w:rPr>
        <w:t xml:space="preserve">Il s’agit d’une SUSPENSION DU CONTRAT DE TRAVAIL.  </w:t>
      </w:r>
      <w:r w:rsidR="002B1551">
        <w:rPr>
          <w:rFonts w:cstheme="minorHAnsi"/>
          <w:sz w:val="24"/>
          <w:szCs w:val="66"/>
        </w:rPr>
        <w:t xml:space="preserve">Les obligations contractuelles sont donc suspendues. </w:t>
      </w:r>
    </w:p>
    <w:p w14:paraId="5BC0C3C3" w14:textId="77777777" w:rsidR="00C91F8D" w:rsidRPr="001B6E64" w:rsidRDefault="00C7214A" w:rsidP="0063209C">
      <w:pPr>
        <w:tabs>
          <w:tab w:val="left" w:pos="1848"/>
        </w:tabs>
        <w:rPr>
          <w:rFonts w:cstheme="minorHAnsi"/>
          <w:color w:val="FF0000"/>
          <w:sz w:val="24"/>
          <w:szCs w:val="66"/>
        </w:rPr>
      </w:pPr>
      <w:r>
        <w:rPr>
          <w:rFonts w:cstheme="minorHAnsi"/>
          <w:sz w:val="24"/>
          <w:szCs w:val="66"/>
        </w:rPr>
        <w:t>N’étant plus en travail, vous n’êtes plus à disposition de l’employeur, vous n’avez donc pas à répondre à votre employeur</w:t>
      </w:r>
      <w:r w:rsidR="00C91F8D">
        <w:rPr>
          <w:rFonts w:cstheme="minorHAnsi"/>
          <w:sz w:val="24"/>
          <w:szCs w:val="66"/>
        </w:rPr>
        <w:t xml:space="preserve"> </w:t>
      </w:r>
      <w:r w:rsidR="00C91F8D" w:rsidRPr="001B6E64">
        <w:rPr>
          <w:rFonts w:cstheme="minorHAnsi"/>
          <w:b/>
          <w:color w:val="FF0000"/>
          <w:sz w:val="24"/>
          <w:szCs w:val="66"/>
        </w:rPr>
        <w:t xml:space="preserve">ni à être joignable </w:t>
      </w:r>
      <w:r w:rsidR="007F77D1" w:rsidRPr="001B6E64">
        <w:rPr>
          <w:rFonts w:cstheme="minorHAnsi"/>
          <w:b/>
          <w:color w:val="FF0000"/>
          <w:sz w:val="24"/>
          <w:szCs w:val="66"/>
        </w:rPr>
        <w:t>avant</w:t>
      </w:r>
      <w:r w:rsidR="00C91F8D" w:rsidRPr="001B6E64">
        <w:rPr>
          <w:rFonts w:cstheme="minorHAnsi"/>
          <w:b/>
          <w:color w:val="FF0000"/>
          <w:sz w:val="24"/>
          <w:szCs w:val="66"/>
        </w:rPr>
        <w:t xml:space="preserve"> la fin de la période de chômage partiel</w:t>
      </w:r>
      <w:r w:rsidR="00C91F8D" w:rsidRPr="001B6E64">
        <w:rPr>
          <w:rFonts w:cstheme="minorHAnsi"/>
          <w:color w:val="FF0000"/>
          <w:sz w:val="24"/>
          <w:szCs w:val="66"/>
        </w:rPr>
        <w:t>.</w:t>
      </w:r>
    </w:p>
    <w:p w14:paraId="0D22FD77" w14:textId="77777777" w:rsidR="00C91F8D" w:rsidRDefault="00C91F8D" w:rsidP="0063209C">
      <w:pPr>
        <w:tabs>
          <w:tab w:val="left" w:pos="1848"/>
        </w:tabs>
        <w:rPr>
          <w:rFonts w:cstheme="minorHAnsi"/>
          <w:sz w:val="24"/>
          <w:szCs w:val="66"/>
        </w:rPr>
      </w:pPr>
      <w:r>
        <w:rPr>
          <w:rFonts w:cstheme="minorHAnsi"/>
          <w:sz w:val="24"/>
          <w:szCs w:val="66"/>
        </w:rPr>
        <w:t xml:space="preserve">Vous pouvez vaquer librement à vos occupations </w:t>
      </w:r>
      <w:r w:rsidR="004648FF">
        <w:rPr>
          <w:rFonts w:cstheme="minorHAnsi"/>
          <w:sz w:val="24"/>
          <w:szCs w:val="66"/>
        </w:rPr>
        <w:t xml:space="preserve">chez vous </w:t>
      </w:r>
      <w:r>
        <w:rPr>
          <w:rFonts w:cstheme="minorHAnsi"/>
          <w:sz w:val="24"/>
          <w:szCs w:val="66"/>
        </w:rPr>
        <w:t>et ce jusqu’à la fin de la période de chômage partiel.</w:t>
      </w:r>
    </w:p>
    <w:p w14:paraId="126267BE" w14:textId="77777777" w:rsidR="00C7214A" w:rsidRPr="001B6E64" w:rsidRDefault="00C91F8D" w:rsidP="001B6E64">
      <w:pPr>
        <w:tabs>
          <w:tab w:val="left" w:pos="1848"/>
        </w:tabs>
        <w:jc w:val="center"/>
        <w:rPr>
          <w:rFonts w:ascii="Axure Handwriting" w:hAnsi="Axure Handwriting" w:cstheme="minorHAnsi"/>
          <w:color w:val="FF0000"/>
          <w:sz w:val="24"/>
          <w:szCs w:val="66"/>
        </w:rPr>
      </w:pPr>
      <w:r>
        <w:rPr>
          <w:rFonts w:cstheme="minorHAnsi"/>
          <w:sz w:val="24"/>
          <w:szCs w:val="66"/>
        </w:rPr>
        <w:t xml:space="preserve">Pour rappel, </w:t>
      </w:r>
      <w:r w:rsidRPr="001B6E64">
        <w:rPr>
          <w:rFonts w:ascii="Axure Handwriting" w:hAnsi="Axure Handwriting" w:cstheme="minorHAnsi"/>
          <w:b/>
          <w:color w:val="FF0000"/>
          <w:sz w:val="32"/>
          <w:szCs w:val="66"/>
        </w:rPr>
        <w:t>vous n’avez pas à donner votre numéro de téléphone</w:t>
      </w:r>
      <w:r w:rsidRPr="001B6E64">
        <w:rPr>
          <w:rFonts w:ascii="Axure Handwriting" w:hAnsi="Axure Handwriting" w:cstheme="minorHAnsi"/>
          <w:color w:val="FF0000"/>
          <w:sz w:val="32"/>
          <w:szCs w:val="66"/>
        </w:rPr>
        <w:t xml:space="preserve"> </w:t>
      </w:r>
      <w:r w:rsidRPr="001B6E64">
        <w:rPr>
          <w:rFonts w:ascii="Axure Handwriting" w:hAnsi="Axure Handwriting" w:cstheme="minorHAnsi"/>
          <w:color w:val="FF0000"/>
          <w:sz w:val="24"/>
          <w:szCs w:val="66"/>
        </w:rPr>
        <w:t>portable ou fixe à votre employeur.</w:t>
      </w:r>
    </w:p>
    <w:p w14:paraId="6432AFA0" w14:textId="77777777" w:rsidR="00C91F8D" w:rsidRPr="001B6E64" w:rsidRDefault="00C91F8D" w:rsidP="0063209C">
      <w:pPr>
        <w:tabs>
          <w:tab w:val="left" w:pos="1848"/>
        </w:tabs>
        <w:rPr>
          <w:rFonts w:cstheme="minorHAnsi"/>
          <w:b/>
          <w:sz w:val="24"/>
          <w:szCs w:val="66"/>
        </w:rPr>
      </w:pPr>
      <w:r w:rsidRPr="001B6E64">
        <w:rPr>
          <w:rFonts w:cstheme="minorHAnsi"/>
          <w:b/>
          <w:sz w:val="24"/>
          <w:szCs w:val="66"/>
        </w:rPr>
        <w:t>Et hors de question de vous demander de vous connectez tous les jours pour voir s’il y a du neuf !</w:t>
      </w:r>
    </w:p>
    <w:p w14:paraId="07887188" w14:textId="77777777" w:rsidR="00311B5A" w:rsidRPr="001B6E64" w:rsidRDefault="00311B5A" w:rsidP="0096628F">
      <w:pPr>
        <w:tabs>
          <w:tab w:val="left" w:pos="1848"/>
        </w:tabs>
        <w:spacing w:before="240"/>
        <w:rPr>
          <w:rFonts w:cstheme="minorHAnsi"/>
          <w:b/>
          <w:color w:val="E15C12"/>
          <w:sz w:val="28"/>
          <w:szCs w:val="24"/>
        </w:rPr>
      </w:pPr>
      <w:r w:rsidRPr="001B6E64">
        <w:rPr>
          <w:rFonts w:cstheme="minorHAnsi"/>
          <w:b/>
          <w:color w:val="E15C12"/>
          <w:sz w:val="28"/>
          <w:szCs w:val="24"/>
        </w:rPr>
        <w:t>Et mon activité ?</w:t>
      </w:r>
      <w:r w:rsidR="002B1551" w:rsidRPr="001B6E64">
        <w:rPr>
          <w:rFonts w:cstheme="minorHAnsi"/>
          <w:b/>
          <w:color w:val="E15C12"/>
          <w:sz w:val="28"/>
          <w:szCs w:val="24"/>
        </w:rPr>
        <w:t xml:space="preserve"> Travail ou pas ?</w:t>
      </w:r>
    </w:p>
    <w:p w14:paraId="1878312C" w14:textId="77777777" w:rsidR="00C45A27" w:rsidRPr="00C45A27" w:rsidRDefault="00C45A27" w:rsidP="00C45A27">
      <w:pPr>
        <w:tabs>
          <w:tab w:val="left" w:pos="1848"/>
        </w:tabs>
        <w:rPr>
          <w:rFonts w:cstheme="minorHAnsi"/>
          <w:sz w:val="24"/>
          <w:szCs w:val="27"/>
        </w:rPr>
      </w:pPr>
      <w:r w:rsidRPr="00C45A27">
        <w:rPr>
          <w:rFonts w:cstheme="minorHAnsi"/>
          <w:sz w:val="24"/>
          <w:szCs w:val="27"/>
        </w:rPr>
        <w:t xml:space="preserve">En cas d’alternance dans la semaine des jours de télétravail et des jours d’inactivité pour chômage partiel, il faut que ça soit clairement dit. Dans cette hypothèse, vous ne devez travailler que les jours prévus. </w:t>
      </w:r>
      <w:r w:rsidR="00311B5A">
        <w:rPr>
          <w:rFonts w:cstheme="minorHAnsi"/>
          <w:sz w:val="24"/>
          <w:szCs w:val="24"/>
        </w:rPr>
        <w:t xml:space="preserve">Pendant son temps de chômage partiel, non seulement le salarié </w:t>
      </w:r>
      <w:r w:rsidR="00311B5A" w:rsidRPr="00C45A27">
        <w:rPr>
          <w:rFonts w:cstheme="minorHAnsi"/>
          <w:b/>
          <w:sz w:val="24"/>
          <w:szCs w:val="24"/>
        </w:rPr>
        <w:t xml:space="preserve">ne peut pas travailler pour </w:t>
      </w:r>
      <w:r w:rsidR="00C91F8D">
        <w:rPr>
          <w:rFonts w:cstheme="minorHAnsi"/>
          <w:b/>
          <w:sz w:val="24"/>
          <w:szCs w:val="24"/>
        </w:rPr>
        <w:t>l’entreprise</w:t>
      </w:r>
      <w:r w:rsidR="00311B5A">
        <w:rPr>
          <w:rFonts w:cstheme="minorHAnsi"/>
          <w:sz w:val="24"/>
          <w:szCs w:val="24"/>
        </w:rPr>
        <w:t xml:space="preserve">, mais </w:t>
      </w:r>
      <w:r w:rsidR="00311B5A" w:rsidRPr="00183778">
        <w:rPr>
          <w:rFonts w:cstheme="minorHAnsi"/>
          <w:b/>
          <w:sz w:val="24"/>
          <w:szCs w:val="24"/>
        </w:rPr>
        <w:t>en plus le salarié n’est plus</w:t>
      </w:r>
      <w:r w:rsidR="00311B5A" w:rsidRPr="00C45A27">
        <w:rPr>
          <w:rFonts w:cstheme="minorHAnsi"/>
          <w:b/>
          <w:sz w:val="24"/>
          <w:szCs w:val="24"/>
        </w:rPr>
        <w:t xml:space="preserve"> à disposition de l’employeur</w:t>
      </w:r>
      <w:r>
        <w:rPr>
          <w:rFonts w:cstheme="minorHAnsi"/>
          <w:sz w:val="24"/>
          <w:szCs w:val="24"/>
        </w:rPr>
        <w:t xml:space="preserve">. </w:t>
      </w:r>
    </w:p>
    <w:p w14:paraId="56031264" w14:textId="77777777" w:rsidR="009C490E" w:rsidRPr="00C45A27" w:rsidRDefault="00C45A27" w:rsidP="00311B5A">
      <w:pPr>
        <w:tabs>
          <w:tab w:val="left" w:pos="1848"/>
        </w:tabs>
        <w:rPr>
          <w:rFonts w:cstheme="minorHAnsi"/>
          <w:b/>
          <w:sz w:val="24"/>
          <w:szCs w:val="24"/>
        </w:rPr>
      </w:pPr>
      <w:r w:rsidRPr="00C45A27">
        <w:rPr>
          <w:rFonts w:cstheme="minorHAnsi"/>
          <w:b/>
          <w:sz w:val="24"/>
          <w:szCs w:val="24"/>
        </w:rPr>
        <w:t>Il s’agirait sinon d’une fraude au chômage partiel.</w:t>
      </w:r>
    </w:p>
    <w:p w14:paraId="4EE56304" w14:textId="77777777" w:rsidR="0063209C" w:rsidRPr="007F4732" w:rsidRDefault="002B1551" w:rsidP="007F4732">
      <w:pPr>
        <w:autoSpaceDE w:val="0"/>
        <w:autoSpaceDN w:val="0"/>
        <w:jc w:val="center"/>
        <w:rPr>
          <w:i/>
          <w:color w:val="FF0000"/>
          <w:sz w:val="28"/>
        </w:rPr>
      </w:pPr>
      <w:r w:rsidRPr="007F4732">
        <w:rPr>
          <w:sz w:val="28"/>
        </w:rPr>
        <w:t>« </w:t>
      </w:r>
      <w:r w:rsidRPr="007F4732">
        <w:rPr>
          <w:i/>
          <w:color w:val="FF0000"/>
          <w:sz w:val="28"/>
        </w:rPr>
        <w:t xml:space="preserve">Le dispositif prend en charge les heures non travaillées par les salariés, </w:t>
      </w:r>
      <w:r w:rsidR="007F4732">
        <w:rPr>
          <w:i/>
          <w:color w:val="FF0000"/>
          <w:sz w:val="28"/>
        </w:rPr>
        <w:br/>
      </w:r>
      <w:r w:rsidRPr="007F4732">
        <w:rPr>
          <w:i/>
          <w:color w:val="FF0000"/>
          <w:sz w:val="28"/>
        </w:rPr>
        <w:t>c’est-à-dire celles au cours desquelles</w:t>
      </w:r>
      <w:r w:rsidRPr="007F4732">
        <w:rPr>
          <w:b/>
          <w:i/>
          <w:color w:val="FF0000"/>
          <w:sz w:val="28"/>
        </w:rPr>
        <w:t xml:space="preserve"> </w:t>
      </w:r>
      <w:r w:rsidR="007F4732">
        <w:rPr>
          <w:b/>
          <w:i/>
          <w:color w:val="FF0000"/>
          <w:sz w:val="28"/>
        </w:rPr>
        <w:br/>
      </w:r>
      <w:r w:rsidRPr="007F4732">
        <w:rPr>
          <w:b/>
          <w:i/>
          <w:color w:val="FF0000"/>
          <w:sz w:val="28"/>
        </w:rPr>
        <w:t xml:space="preserve">ils n’ont pas fourni de travail </w:t>
      </w:r>
      <w:r w:rsidRPr="009A65B3">
        <w:rPr>
          <w:b/>
          <w:i/>
          <w:color w:val="FF0000"/>
          <w:sz w:val="28"/>
          <w:u w:val="single"/>
        </w:rPr>
        <w:t>et n’étaient pas à disposition de leur employeur</w:t>
      </w:r>
      <w:r w:rsidRPr="007F4732">
        <w:rPr>
          <w:b/>
          <w:i/>
          <w:color w:val="FF0000"/>
          <w:sz w:val="28"/>
        </w:rPr>
        <w:t>.</w:t>
      </w:r>
      <w:r w:rsidRPr="007F4732">
        <w:rPr>
          <w:b/>
          <w:color w:val="FF0000"/>
          <w:sz w:val="28"/>
        </w:rPr>
        <w:t> </w:t>
      </w:r>
      <w:r w:rsidRPr="007F4732">
        <w:rPr>
          <w:sz w:val="28"/>
        </w:rPr>
        <w:t>»</w:t>
      </w:r>
      <w:r w:rsidR="007F4732">
        <w:rPr>
          <w:sz w:val="28"/>
        </w:rPr>
        <w:br/>
      </w:r>
      <w:r w:rsidR="00C45A27" w:rsidRPr="007F4732">
        <w:rPr>
          <w:sz w:val="28"/>
        </w:rPr>
        <w:t xml:space="preserve"> </w:t>
      </w:r>
      <w:r w:rsidR="00183778" w:rsidRPr="00183778">
        <w:rPr>
          <w:sz w:val="18"/>
          <w:szCs w:val="18"/>
        </w:rPr>
        <w:t>(</w:t>
      </w:r>
      <w:hyperlink r:id="rId23" w:history="1">
        <w:r w:rsidR="00C45A27" w:rsidRPr="00183778">
          <w:rPr>
            <w:rStyle w:val="Lienhypertexte"/>
            <w:sz w:val="18"/>
            <w:szCs w:val="18"/>
          </w:rPr>
          <w:t>S</w:t>
        </w:r>
        <w:r w:rsidRPr="00183778">
          <w:rPr>
            <w:rStyle w:val="Lienhypertexte"/>
            <w:sz w:val="18"/>
            <w:szCs w:val="18"/>
          </w:rPr>
          <w:t>ite du ministère</w:t>
        </w:r>
      </w:hyperlink>
      <w:r w:rsidR="00C45A27" w:rsidRPr="00183778">
        <w:rPr>
          <w:sz w:val="18"/>
          <w:szCs w:val="18"/>
        </w:rPr>
        <w:t xml:space="preserve"> question 14</w:t>
      </w:r>
      <w:r w:rsidR="00183778">
        <w:rPr>
          <w:sz w:val="18"/>
          <w:szCs w:val="18"/>
        </w:rPr>
        <w:t xml:space="preserve">, voir </w:t>
      </w:r>
      <w:hyperlink r:id="rId24" w:history="1">
        <w:r w:rsidR="00183778" w:rsidRPr="00183778">
          <w:rPr>
            <w:rStyle w:val="Lienhypertexte"/>
            <w:sz w:val="18"/>
            <w:szCs w:val="18"/>
          </w:rPr>
          <w:t>aussi</w:t>
        </w:r>
      </w:hyperlink>
      <w:r w:rsidR="00183778" w:rsidRPr="00183778">
        <w:rPr>
          <w:sz w:val="18"/>
          <w:szCs w:val="18"/>
        </w:rPr>
        <w:t>)</w:t>
      </w:r>
      <w:r>
        <w:t xml:space="preserve"> </w:t>
      </w:r>
    </w:p>
    <w:p w14:paraId="51145E61" w14:textId="77777777" w:rsidR="002B1551" w:rsidRPr="001B6E64" w:rsidRDefault="002B1551" w:rsidP="0096628F">
      <w:pPr>
        <w:tabs>
          <w:tab w:val="left" w:pos="1848"/>
        </w:tabs>
        <w:spacing w:before="240"/>
        <w:rPr>
          <w:rFonts w:cstheme="minorHAnsi"/>
          <w:sz w:val="28"/>
          <w:szCs w:val="24"/>
        </w:rPr>
      </w:pPr>
      <w:r w:rsidRPr="001B6E64">
        <w:rPr>
          <w:rFonts w:cstheme="minorHAnsi"/>
          <w:b/>
          <w:color w:val="E15C12"/>
          <w:sz w:val="28"/>
          <w:szCs w:val="24"/>
        </w:rPr>
        <w:t>Puis-je prendre un autre contrat de travail pendant mon chômage partiel ?</w:t>
      </w:r>
    </w:p>
    <w:p w14:paraId="1575857C" w14:textId="77777777" w:rsidR="00F56208" w:rsidRDefault="00C45A27" w:rsidP="00C45A27">
      <w:pPr>
        <w:pStyle w:val="NormalWeb"/>
        <w:spacing w:before="0" w:beforeAutospacing="0" w:after="0" w:afterAutospacing="0"/>
        <w:rPr>
          <w:rFonts w:asciiTheme="minorHAnsi" w:hAnsiTheme="minorHAnsi" w:cstheme="minorHAnsi"/>
          <w:szCs w:val="27"/>
          <w:lang w:eastAsia="en-US"/>
        </w:rPr>
      </w:pPr>
      <w:r>
        <w:rPr>
          <w:rFonts w:asciiTheme="minorHAnsi" w:hAnsiTheme="minorHAnsi" w:cstheme="minorHAnsi"/>
          <w:szCs w:val="27"/>
          <w:lang w:eastAsia="en-US"/>
        </w:rPr>
        <w:t>Pendan</w:t>
      </w:r>
      <w:r w:rsidRPr="00C45A27">
        <w:rPr>
          <w:rFonts w:asciiTheme="minorHAnsi" w:hAnsiTheme="minorHAnsi" w:cstheme="minorHAnsi"/>
          <w:szCs w:val="27"/>
          <w:lang w:eastAsia="en-US"/>
        </w:rPr>
        <w:t>t</w:t>
      </w:r>
      <w:r>
        <w:rPr>
          <w:rFonts w:asciiTheme="minorHAnsi" w:hAnsiTheme="minorHAnsi" w:cstheme="minorHAnsi"/>
          <w:szCs w:val="27"/>
          <w:lang w:eastAsia="en-US"/>
        </w:rPr>
        <w:t xml:space="preserve"> les heures chômées, du fait de la suspension du contrat, toutes les obligations contractuelles sont suspendues.  </w:t>
      </w:r>
    </w:p>
    <w:p w14:paraId="588E9C25" w14:textId="77777777" w:rsidR="00F56208" w:rsidRDefault="001B6E64" w:rsidP="00C45A27">
      <w:pPr>
        <w:pStyle w:val="NormalWeb"/>
        <w:spacing w:before="0" w:beforeAutospacing="0" w:after="0" w:afterAutospacing="0"/>
        <w:rPr>
          <w:rFonts w:asciiTheme="minorHAnsi" w:hAnsiTheme="minorHAnsi" w:cstheme="minorHAnsi"/>
          <w:szCs w:val="27"/>
          <w:lang w:eastAsia="en-US"/>
        </w:rPr>
      </w:pPr>
      <w:r w:rsidRPr="001B6E64">
        <w:rPr>
          <w:b/>
          <w:i/>
          <w:noProof/>
          <w:color w:val="FF0000"/>
          <w:sz w:val="32"/>
        </w:rPr>
        <w:drawing>
          <wp:anchor distT="0" distB="0" distL="114300" distR="114300" simplePos="0" relativeHeight="251666432" behindDoc="1" locked="0" layoutInCell="1" allowOverlap="1" wp14:anchorId="28B1F4BA" wp14:editId="4E06565E">
            <wp:simplePos x="0" y="0"/>
            <wp:positionH relativeFrom="margin">
              <wp:posOffset>5042477</wp:posOffset>
            </wp:positionH>
            <wp:positionV relativeFrom="paragraph">
              <wp:posOffset>339263</wp:posOffset>
            </wp:positionV>
            <wp:extent cx="1924050" cy="2381250"/>
            <wp:effectExtent l="0" t="0" r="0" b="0"/>
            <wp:wrapTight wrapText="bothSides">
              <wp:wrapPolygon edited="0">
                <wp:start x="0" y="0"/>
                <wp:lineTo x="0" y="21427"/>
                <wp:lineTo x="21386" y="21427"/>
                <wp:lineTo x="21386"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lusautravaildeconnexion.jpg"/>
                    <pic:cNvPicPr/>
                  </pic:nvPicPr>
                  <pic:blipFill>
                    <a:blip r:embed="rId25">
                      <a:extLst>
                        <a:ext uri="{28A0092B-C50C-407E-A947-70E740481C1C}">
                          <a14:useLocalDpi xmlns:a14="http://schemas.microsoft.com/office/drawing/2010/main" val="0"/>
                        </a:ext>
                      </a:extLst>
                    </a:blip>
                    <a:stretch>
                      <a:fillRect/>
                    </a:stretch>
                  </pic:blipFill>
                  <pic:spPr>
                    <a:xfrm>
                      <a:off x="0" y="0"/>
                      <a:ext cx="1924050" cy="2381250"/>
                    </a:xfrm>
                    <a:prstGeom prst="rect">
                      <a:avLst/>
                    </a:prstGeom>
                  </pic:spPr>
                </pic:pic>
              </a:graphicData>
            </a:graphic>
            <wp14:sizeRelH relativeFrom="page">
              <wp14:pctWidth>0</wp14:pctWidth>
            </wp14:sizeRelH>
            <wp14:sizeRelV relativeFrom="page">
              <wp14:pctHeight>0</wp14:pctHeight>
            </wp14:sizeRelV>
          </wp:anchor>
        </w:drawing>
      </w:r>
      <w:r w:rsidR="00C45A27">
        <w:rPr>
          <w:rFonts w:asciiTheme="minorHAnsi" w:hAnsiTheme="minorHAnsi" w:cstheme="minorHAnsi"/>
          <w:szCs w:val="27"/>
          <w:lang w:eastAsia="en-US"/>
        </w:rPr>
        <w:t xml:space="preserve">Il est donc tout à fait </w:t>
      </w:r>
      <w:r w:rsidR="00C45A27" w:rsidRPr="00F56208">
        <w:rPr>
          <w:rFonts w:asciiTheme="minorHAnsi" w:hAnsiTheme="minorHAnsi" w:cstheme="minorHAnsi"/>
          <w:b/>
          <w:szCs w:val="27"/>
          <w:lang w:eastAsia="en-US"/>
        </w:rPr>
        <w:t>possible d’occuper un autre emploi</w:t>
      </w:r>
      <w:r w:rsidR="00C45A27">
        <w:rPr>
          <w:rFonts w:asciiTheme="minorHAnsi" w:hAnsiTheme="minorHAnsi" w:cstheme="minorHAnsi"/>
          <w:szCs w:val="27"/>
          <w:lang w:eastAsia="en-US"/>
        </w:rPr>
        <w:t> sous réserve</w:t>
      </w:r>
      <w:r w:rsidR="00F56208">
        <w:rPr>
          <w:rFonts w:asciiTheme="minorHAnsi" w:hAnsiTheme="minorHAnsi" w:cstheme="minorHAnsi"/>
          <w:szCs w:val="27"/>
          <w:lang w:eastAsia="en-US"/>
        </w:rPr>
        <w:t xml:space="preserve"> de ne pas avoir de clause d’exclusivité dans son contrat de travail, sous réserve du respect d’une éventuelle clause de non-concurrence de ce même contrat, sous réserve de respecter la durée maximale de travail, et sous réserve d’en informer son employeur. Dans ce cas, le salarié </w:t>
      </w:r>
      <w:r w:rsidR="004D5439">
        <w:rPr>
          <w:rFonts w:asciiTheme="minorHAnsi" w:hAnsiTheme="minorHAnsi" w:cstheme="minorHAnsi"/>
          <w:szCs w:val="27"/>
          <w:lang w:eastAsia="en-US"/>
        </w:rPr>
        <w:t>cumule</w:t>
      </w:r>
      <w:r w:rsidR="00F56208">
        <w:rPr>
          <w:rFonts w:asciiTheme="minorHAnsi" w:hAnsiTheme="minorHAnsi" w:cstheme="minorHAnsi"/>
          <w:szCs w:val="27"/>
          <w:lang w:eastAsia="en-US"/>
        </w:rPr>
        <w:t xml:space="preserve"> l’indemnité de son chôm</w:t>
      </w:r>
      <w:r w:rsidR="004D5439">
        <w:rPr>
          <w:rFonts w:asciiTheme="minorHAnsi" w:hAnsiTheme="minorHAnsi" w:cstheme="minorHAnsi"/>
          <w:szCs w:val="27"/>
          <w:lang w:eastAsia="en-US"/>
        </w:rPr>
        <w:t>age partiel avec l</w:t>
      </w:r>
      <w:r w:rsidR="00F56208">
        <w:rPr>
          <w:rFonts w:asciiTheme="minorHAnsi" w:hAnsiTheme="minorHAnsi" w:cstheme="minorHAnsi"/>
          <w:szCs w:val="27"/>
          <w:lang w:eastAsia="en-US"/>
        </w:rPr>
        <w:t>a rémunération du 2</w:t>
      </w:r>
      <w:r w:rsidR="00F56208" w:rsidRPr="00F56208">
        <w:rPr>
          <w:rFonts w:asciiTheme="minorHAnsi" w:hAnsiTheme="minorHAnsi" w:cstheme="minorHAnsi"/>
          <w:szCs w:val="27"/>
          <w:vertAlign w:val="superscript"/>
          <w:lang w:eastAsia="en-US"/>
        </w:rPr>
        <w:t>nd</w:t>
      </w:r>
      <w:r w:rsidR="00F56208">
        <w:rPr>
          <w:rFonts w:asciiTheme="minorHAnsi" w:hAnsiTheme="minorHAnsi" w:cstheme="minorHAnsi"/>
          <w:szCs w:val="27"/>
          <w:lang w:eastAsia="en-US"/>
        </w:rPr>
        <w:t xml:space="preserve"> emploi. </w:t>
      </w:r>
      <w:r w:rsidR="002A0D5C">
        <w:rPr>
          <w:rFonts w:asciiTheme="minorHAnsi" w:hAnsiTheme="minorHAnsi" w:cstheme="minorHAnsi"/>
          <w:sz w:val="18"/>
          <w:szCs w:val="27"/>
          <w:lang w:eastAsia="en-US"/>
        </w:rPr>
        <w:t xml:space="preserve">(Voir </w:t>
      </w:r>
      <w:hyperlink r:id="rId26" w:history="1">
        <w:r w:rsidR="002A0D5C">
          <w:rPr>
            <w:rStyle w:val="Lienhypertexte"/>
            <w:rFonts w:asciiTheme="minorHAnsi" w:hAnsiTheme="minorHAnsi" w:cstheme="minorHAnsi"/>
            <w:sz w:val="18"/>
            <w:szCs w:val="27"/>
            <w:lang w:eastAsia="en-US"/>
          </w:rPr>
          <w:t>ici l</w:t>
        </w:r>
        <w:r w:rsidR="002A0D5C" w:rsidRPr="002A0D5C">
          <w:rPr>
            <w:rStyle w:val="Lienhypertexte"/>
            <w:rFonts w:asciiTheme="minorHAnsi" w:hAnsiTheme="minorHAnsi" w:cstheme="minorHAnsi"/>
            <w:sz w:val="18"/>
            <w:szCs w:val="27"/>
            <w:lang w:eastAsia="en-US"/>
          </w:rPr>
          <w:t>e site du ministère</w:t>
        </w:r>
      </w:hyperlink>
      <w:r w:rsidR="002A0D5C" w:rsidRPr="002A0D5C">
        <w:rPr>
          <w:rFonts w:asciiTheme="minorHAnsi" w:hAnsiTheme="minorHAnsi" w:cstheme="minorHAnsi"/>
          <w:sz w:val="18"/>
          <w:szCs w:val="27"/>
          <w:lang w:eastAsia="en-US"/>
        </w:rPr>
        <w:t>)</w:t>
      </w:r>
      <w:r w:rsidR="002A0D5C">
        <w:rPr>
          <w:rFonts w:asciiTheme="minorHAnsi" w:hAnsiTheme="minorHAnsi" w:cstheme="minorHAnsi"/>
          <w:szCs w:val="27"/>
          <w:lang w:eastAsia="en-US"/>
        </w:rPr>
        <w:t xml:space="preserve"> </w:t>
      </w:r>
    </w:p>
    <w:p w14:paraId="720916D3" w14:textId="77777777" w:rsidR="00F56208" w:rsidRPr="00C45A27" w:rsidRDefault="00F56208" w:rsidP="00C45A27">
      <w:pPr>
        <w:pStyle w:val="NormalWeb"/>
        <w:spacing w:before="0" w:beforeAutospacing="0" w:after="0" w:afterAutospacing="0"/>
        <w:rPr>
          <w:rFonts w:asciiTheme="minorHAnsi" w:hAnsiTheme="minorHAnsi" w:cstheme="minorHAnsi"/>
          <w:szCs w:val="27"/>
          <w:lang w:eastAsia="en-US"/>
        </w:rPr>
      </w:pPr>
      <w:r>
        <w:rPr>
          <w:rFonts w:asciiTheme="minorHAnsi" w:hAnsiTheme="minorHAnsi" w:cstheme="minorHAnsi"/>
          <w:szCs w:val="27"/>
          <w:lang w:eastAsia="en-US"/>
        </w:rPr>
        <w:t>Le gouvernement a encouragé les salariés</w:t>
      </w:r>
      <w:r w:rsidR="008C17AE">
        <w:rPr>
          <w:rFonts w:asciiTheme="minorHAnsi" w:hAnsiTheme="minorHAnsi" w:cstheme="minorHAnsi"/>
          <w:szCs w:val="27"/>
          <w:lang w:eastAsia="en-US"/>
        </w:rPr>
        <w:t xml:space="preserve"> en activité partielle</w:t>
      </w:r>
      <w:r>
        <w:rPr>
          <w:rFonts w:asciiTheme="minorHAnsi" w:hAnsiTheme="minorHAnsi" w:cstheme="minorHAnsi"/>
          <w:szCs w:val="27"/>
          <w:lang w:eastAsia="en-US"/>
        </w:rPr>
        <w:t xml:space="preserve"> à </w:t>
      </w:r>
      <w:r w:rsidR="008C17AE">
        <w:rPr>
          <w:rFonts w:asciiTheme="minorHAnsi" w:hAnsiTheme="minorHAnsi" w:cstheme="minorHAnsi"/>
          <w:szCs w:val="27"/>
          <w:lang w:eastAsia="en-US"/>
        </w:rPr>
        <w:t xml:space="preserve">venir rejoindre les filières en crise, la filière agricole notamment et a ouvert une plateforme dédiée. </w:t>
      </w:r>
    </w:p>
    <w:p w14:paraId="61BD7F42" w14:textId="77777777" w:rsidR="008C17AE" w:rsidRPr="001B6E64" w:rsidRDefault="008C17AE" w:rsidP="0096628F">
      <w:pPr>
        <w:tabs>
          <w:tab w:val="left" w:pos="1848"/>
        </w:tabs>
        <w:spacing w:before="240"/>
        <w:rPr>
          <w:rFonts w:cstheme="minorHAnsi"/>
          <w:b/>
          <w:color w:val="E15C12"/>
          <w:sz w:val="28"/>
          <w:szCs w:val="24"/>
        </w:rPr>
      </w:pPr>
      <w:r w:rsidRPr="001B6E64">
        <w:rPr>
          <w:rFonts w:cstheme="minorHAnsi"/>
          <w:b/>
          <w:color w:val="E15C12"/>
          <w:sz w:val="28"/>
          <w:szCs w:val="24"/>
        </w:rPr>
        <w:t>Ticket Restaurant ? Frais ?</w:t>
      </w:r>
    </w:p>
    <w:p w14:paraId="3DC7E251" w14:textId="77777777" w:rsidR="00E8548F" w:rsidRDefault="00C55791" w:rsidP="008C17AE">
      <w:pPr>
        <w:tabs>
          <w:tab w:val="left" w:pos="1848"/>
        </w:tabs>
        <w:rPr>
          <w:rFonts w:cstheme="minorHAnsi"/>
          <w:sz w:val="24"/>
          <w:szCs w:val="66"/>
        </w:rPr>
      </w:pPr>
      <w:r>
        <w:rPr>
          <w:rFonts w:cstheme="minorHAnsi"/>
          <w:sz w:val="24"/>
          <w:szCs w:val="66"/>
        </w:rPr>
        <w:t>Les jours chômés</w:t>
      </w:r>
      <w:r w:rsidR="008C17AE">
        <w:rPr>
          <w:rFonts w:cstheme="minorHAnsi"/>
          <w:sz w:val="24"/>
          <w:szCs w:val="66"/>
        </w:rPr>
        <w:t xml:space="preserve">, plus de TR ni de remboursement de frais. </w:t>
      </w:r>
    </w:p>
    <w:p w14:paraId="38420103" w14:textId="77777777" w:rsidR="00C55791" w:rsidRDefault="008C17AE" w:rsidP="008C17AE">
      <w:pPr>
        <w:tabs>
          <w:tab w:val="left" w:pos="1848"/>
        </w:tabs>
        <w:rPr>
          <w:rFonts w:cstheme="minorHAnsi"/>
          <w:sz w:val="24"/>
          <w:szCs w:val="66"/>
        </w:rPr>
      </w:pPr>
      <w:r>
        <w:rPr>
          <w:rFonts w:cstheme="minorHAnsi"/>
          <w:sz w:val="24"/>
          <w:szCs w:val="66"/>
        </w:rPr>
        <w:t>Si l’activité est partielle, seuls les jours</w:t>
      </w:r>
      <w:r w:rsidR="0074755B">
        <w:rPr>
          <w:rFonts w:cstheme="minorHAnsi"/>
          <w:sz w:val="24"/>
          <w:szCs w:val="66"/>
        </w:rPr>
        <w:t xml:space="preserve"> </w:t>
      </w:r>
      <w:r>
        <w:rPr>
          <w:rFonts w:cstheme="minorHAnsi"/>
          <w:sz w:val="24"/>
          <w:szCs w:val="66"/>
        </w:rPr>
        <w:t xml:space="preserve">de travail </w:t>
      </w:r>
      <w:r w:rsidR="0074755B">
        <w:rPr>
          <w:rFonts w:cstheme="minorHAnsi"/>
          <w:sz w:val="24"/>
          <w:szCs w:val="66"/>
        </w:rPr>
        <w:t xml:space="preserve">comprenant l’heure de repas </w:t>
      </w:r>
      <w:r>
        <w:rPr>
          <w:rFonts w:cstheme="minorHAnsi"/>
          <w:sz w:val="24"/>
          <w:szCs w:val="66"/>
        </w:rPr>
        <w:t xml:space="preserve">donnent droit à TR. </w:t>
      </w:r>
    </w:p>
    <w:p w14:paraId="572DA3C9" w14:textId="77777777" w:rsidR="008C17AE" w:rsidRDefault="008C17AE" w:rsidP="008C17AE">
      <w:pPr>
        <w:tabs>
          <w:tab w:val="left" w:pos="1848"/>
        </w:tabs>
        <w:rPr>
          <w:rFonts w:cstheme="minorHAnsi"/>
          <w:sz w:val="24"/>
          <w:szCs w:val="66"/>
        </w:rPr>
      </w:pPr>
      <w:r>
        <w:rPr>
          <w:rFonts w:cstheme="minorHAnsi"/>
          <w:sz w:val="24"/>
          <w:szCs w:val="66"/>
        </w:rPr>
        <w:t xml:space="preserve">Par exemple pour 2 jours </w:t>
      </w:r>
      <w:r w:rsidR="004648FF">
        <w:rPr>
          <w:rFonts w:cstheme="minorHAnsi"/>
          <w:sz w:val="24"/>
          <w:szCs w:val="66"/>
        </w:rPr>
        <w:t xml:space="preserve">de chômage partiel </w:t>
      </w:r>
      <w:r>
        <w:rPr>
          <w:rFonts w:cstheme="minorHAnsi"/>
          <w:sz w:val="24"/>
          <w:szCs w:val="66"/>
        </w:rPr>
        <w:t xml:space="preserve">sur </w:t>
      </w:r>
      <w:r w:rsidR="004648FF">
        <w:rPr>
          <w:rFonts w:cstheme="minorHAnsi"/>
          <w:sz w:val="24"/>
          <w:szCs w:val="66"/>
        </w:rPr>
        <w:t>une semaine</w:t>
      </w:r>
      <w:r>
        <w:rPr>
          <w:rFonts w:cstheme="minorHAnsi"/>
          <w:sz w:val="24"/>
          <w:szCs w:val="66"/>
        </w:rPr>
        <w:t xml:space="preserve">, </w:t>
      </w:r>
      <w:r w:rsidR="004648FF">
        <w:rPr>
          <w:rFonts w:cstheme="minorHAnsi"/>
          <w:sz w:val="24"/>
          <w:szCs w:val="66"/>
        </w:rPr>
        <w:t>un</w:t>
      </w:r>
      <w:r>
        <w:rPr>
          <w:rFonts w:cstheme="minorHAnsi"/>
          <w:sz w:val="24"/>
          <w:szCs w:val="66"/>
        </w:rPr>
        <w:t xml:space="preserve"> salarié a droit à 3 TR.</w:t>
      </w:r>
    </w:p>
    <w:p w14:paraId="0CF12BBE" w14:textId="77777777" w:rsidR="00C91F8D" w:rsidRDefault="00C55791" w:rsidP="008C17AE">
      <w:pPr>
        <w:tabs>
          <w:tab w:val="left" w:pos="1848"/>
        </w:tabs>
        <w:rPr>
          <w:rFonts w:cstheme="minorHAnsi"/>
          <w:sz w:val="24"/>
          <w:szCs w:val="66"/>
        </w:rPr>
      </w:pPr>
      <w:r>
        <w:rPr>
          <w:rFonts w:cstheme="minorHAnsi"/>
          <w:sz w:val="24"/>
          <w:szCs w:val="66"/>
        </w:rPr>
        <w:t>Par contre, si le chômage est total, plus aucun TR ne peut être attribué.</w:t>
      </w:r>
    </w:p>
    <w:p w14:paraId="1B27C3B6" w14:textId="77777777" w:rsidR="00134242" w:rsidRPr="001B6E64" w:rsidRDefault="00134242" w:rsidP="0096628F">
      <w:pPr>
        <w:tabs>
          <w:tab w:val="left" w:pos="1848"/>
        </w:tabs>
        <w:spacing w:before="240"/>
        <w:rPr>
          <w:rFonts w:cstheme="minorHAnsi"/>
          <w:b/>
          <w:color w:val="E15C12"/>
          <w:sz w:val="28"/>
          <w:szCs w:val="24"/>
        </w:rPr>
      </w:pPr>
      <w:r w:rsidRPr="001B6E64">
        <w:rPr>
          <w:rFonts w:cstheme="minorHAnsi"/>
          <w:b/>
          <w:color w:val="E15C12"/>
          <w:sz w:val="28"/>
          <w:szCs w:val="24"/>
        </w:rPr>
        <w:lastRenderedPageBreak/>
        <w:t>Ma complémentaire santé ? Ma prévoyance ?</w:t>
      </w:r>
    </w:p>
    <w:p w14:paraId="5F8BCC9F" w14:textId="77777777" w:rsidR="00CC1AC9" w:rsidRDefault="008A4F3D" w:rsidP="0096628F">
      <w:pPr>
        <w:tabs>
          <w:tab w:val="left" w:pos="1848"/>
        </w:tabs>
        <w:rPr>
          <w:rFonts w:cstheme="minorHAnsi"/>
          <w:sz w:val="24"/>
          <w:szCs w:val="66"/>
        </w:rPr>
      </w:pPr>
      <w:r>
        <w:rPr>
          <w:rFonts w:cstheme="minorHAnsi"/>
          <w:sz w:val="24"/>
          <w:szCs w:val="66"/>
        </w:rPr>
        <w:t xml:space="preserve">Je continue à bénéficier de la complémentaire santé et de la prévoyance pendant mes jours chômés. </w:t>
      </w:r>
    </w:p>
    <w:p w14:paraId="1135CFBF" w14:textId="77777777" w:rsidR="001B6E64" w:rsidRDefault="001B6E64" w:rsidP="0096628F">
      <w:pPr>
        <w:tabs>
          <w:tab w:val="left" w:pos="1848"/>
        </w:tabs>
        <w:rPr>
          <w:rFonts w:cstheme="minorHAnsi"/>
          <w:sz w:val="24"/>
          <w:szCs w:val="66"/>
        </w:rPr>
      </w:pPr>
    </w:p>
    <w:p w14:paraId="586FA003" w14:textId="77777777" w:rsidR="001B6E64" w:rsidRDefault="001B6E64" w:rsidP="0096628F">
      <w:pPr>
        <w:tabs>
          <w:tab w:val="left" w:pos="1848"/>
        </w:tabs>
        <w:rPr>
          <w:rFonts w:cstheme="minorHAnsi"/>
          <w:sz w:val="24"/>
          <w:szCs w:val="66"/>
        </w:rPr>
      </w:pPr>
    </w:p>
    <w:p w14:paraId="4D5A73D2" w14:textId="77777777" w:rsidR="001B6E64" w:rsidRDefault="001B6E64" w:rsidP="0096628F">
      <w:pPr>
        <w:tabs>
          <w:tab w:val="left" w:pos="1848"/>
        </w:tabs>
        <w:rPr>
          <w:rFonts w:cstheme="minorHAnsi"/>
          <w:sz w:val="24"/>
          <w:szCs w:val="66"/>
        </w:rPr>
      </w:pPr>
    </w:p>
    <w:p w14:paraId="221A2C3D" w14:textId="77777777" w:rsidR="00CC1AC9" w:rsidRDefault="00CC1AC9" w:rsidP="0096628F">
      <w:pPr>
        <w:tabs>
          <w:tab w:val="left" w:pos="1848"/>
        </w:tabs>
        <w:spacing w:before="240"/>
        <w:rPr>
          <w:rFonts w:cstheme="minorHAnsi"/>
          <w:b/>
          <w:color w:val="E15C12"/>
          <w:sz w:val="24"/>
          <w:szCs w:val="24"/>
        </w:rPr>
      </w:pPr>
      <w:r w:rsidRPr="002137FC">
        <w:rPr>
          <w:rFonts w:cstheme="minorHAnsi"/>
          <w:noProof/>
          <w:sz w:val="24"/>
          <w:szCs w:val="46"/>
          <w:lang w:eastAsia="fr-FR"/>
        </w:rPr>
        <mc:AlternateContent>
          <mc:Choice Requires="wps">
            <w:drawing>
              <wp:anchor distT="45720" distB="45720" distL="114300" distR="114300" simplePos="0" relativeHeight="251660288" behindDoc="1" locked="0" layoutInCell="1" allowOverlap="1" wp14:anchorId="642C22F9" wp14:editId="0C468799">
                <wp:simplePos x="0" y="0"/>
                <wp:positionH relativeFrom="page">
                  <wp:posOffset>277091</wp:posOffset>
                </wp:positionH>
                <wp:positionV relativeFrom="paragraph">
                  <wp:posOffset>198870</wp:posOffset>
                </wp:positionV>
                <wp:extent cx="7120890" cy="4516582"/>
                <wp:effectExtent l="19050" t="19050" r="22860" b="1778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890" cy="4516582"/>
                        </a:xfrm>
                        <a:prstGeom prst="rect">
                          <a:avLst/>
                        </a:prstGeom>
                        <a:solidFill>
                          <a:srgbClr val="FFFFFF"/>
                        </a:solidFill>
                        <a:ln w="28575">
                          <a:solidFill>
                            <a:srgbClr val="E15C12"/>
                          </a:solidFill>
                          <a:prstDash val="sysDash"/>
                          <a:miter lim="800000"/>
                          <a:headEnd/>
                          <a:tailEnd/>
                        </a:ln>
                      </wps:spPr>
                      <wps:txbx>
                        <w:txbxContent>
                          <w:p w14:paraId="62A095E3" w14:textId="77777777" w:rsidR="00001841" w:rsidRPr="00224D8B" w:rsidRDefault="00001841" w:rsidP="005E61A5">
                            <w:pPr>
                              <w:tabs>
                                <w:tab w:val="left" w:pos="1848"/>
                              </w:tabs>
                              <w:jc w:val="center"/>
                              <w:rPr>
                                <w:rFonts w:ascii="Axure Handwriting" w:hAnsi="Axure Handwriting"/>
                                <w:b/>
                                <w:color w:val="E15C12"/>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1.8pt;margin-top:15.65pt;width:560.7pt;height:355.6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" strokecolor="#e15c12" strokeweight="2.25pt">
                <v:stroke dashstyle="3 1"/>
                <v:textbox>
                  <w:txbxContent>
                    <w:p w:rsidR="00001841" w:rsidRPr="00224D8B" w:rsidRDefault="00001841" w:rsidP="005E61A5">
                      <w:pPr>
                        <w:tabs>
                          <w:tab w:val="left" w:pos="1848"/>
                        </w:tabs>
                        <w:jc w:val="center"/>
                        <w:rPr>
                          <w:rFonts w:ascii="Axure Handwriting" w:hAnsi="Axure Handwriting"/>
                          <w:b/>
                          <w:color w:val="E15C12"/>
                          <w:sz w:val="32"/>
                        </w:rPr>
                      </w:pPr>
                    </w:p>
                  </w:txbxContent>
                </v:textbox>
                <w10:wrap anchorx="page"/>
              </v:shape>
            </w:pict>
          </mc:Fallback>
        </mc:AlternateContent>
      </w:r>
    </w:p>
    <w:p w14:paraId="611FD7AE" w14:textId="77777777" w:rsidR="00C91F8D" w:rsidRPr="00C431E5" w:rsidRDefault="00C91F8D" w:rsidP="00CC1AC9">
      <w:pPr>
        <w:tabs>
          <w:tab w:val="left" w:pos="1848"/>
        </w:tabs>
        <w:spacing w:before="240"/>
        <w:jc w:val="center"/>
        <w:rPr>
          <w:rFonts w:cstheme="minorHAnsi"/>
          <w:b/>
          <w:color w:val="E15C12"/>
          <w:sz w:val="24"/>
          <w:szCs w:val="24"/>
        </w:rPr>
      </w:pPr>
      <w:r w:rsidRPr="00C431E5">
        <w:rPr>
          <w:rFonts w:cstheme="minorHAnsi"/>
          <w:b/>
          <w:color w:val="E15C12"/>
          <w:sz w:val="24"/>
          <w:szCs w:val="24"/>
        </w:rPr>
        <w:t xml:space="preserve">Mon employeur veut me mettre en chômage partiel a posteriori, </w:t>
      </w:r>
      <w:r w:rsidR="00CC1AC9" w:rsidRPr="00C431E5">
        <w:rPr>
          <w:rFonts w:cstheme="minorHAnsi"/>
          <w:b/>
          <w:color w:val="E15C12"/>
          <w:sz w:val="24"/>
          <w:szCs w:val="24"/>
        </w:rPr>
        <w:br/>
      </w:r>
      <w:r w:rsidRPr="00C431E5">
        <w:rPr>
          <w:rFonts w:cstheme="minorHAnsi"/>
          <w:b/>
          <w:color w:val="E15C12"/>
          <w:sz w:val="24"/>
          <w:szCs w:val="24"/>
        </w:rPr>
        <w:t>alors que j’étais en inter contrat</w:t>
      </w:r>
      <w:r w:rsidR="00DF4763">
        <w:rPr>
          <w:rFonts w:cstheme="minorHAnsi"/>
          <w:b/>
          <w:color w:val="E15C12"/>
          <w:sz w:val="24"/>
          <w:szCs w:val="24"/>
        </w:rPr>
        <w:t>,</w:t>
      </w:r>
      <w:r w:rsidRPr="00C431E5">
        <w:rPr>
          <w:rFonts w:cstheme="minorHAnsi"/>
          <w:b/>
          <w:color w:val="E15C12"/>
          <w:sz w:val="24"/>
          <w:szCs w:val="24"/>
        </w:rPr>
        <w:t xml:space="preserve"> mais à sa disposition ?</w:t>
      </w:r>
    </w:p>
    <w:p w14:paraId="1DA21EE8" w14:textId="77777777" w:rsidR="00A45B12" w:rsidRDefault="00A45B12" w:rsidP="00CC1AC9">
      <w:pPr>
        <w:autoSpaceDE w:val="0"/>
        <w:autoSpaceDN w:val="0"/>
        <w:spacing w:before="120"/>
      </w:pPr>
      <w:r>
        <w:t xml:space="preserve">En cette période de déclenchement du chômage partiel, c’est </w:t>
      </w:r>
      <w:r w:rsidR="001C7A3C">
        <w:t>un</w:t>
      </w:r>
      <w:r>
        <w:t xml:space="preserve"> cas qui risque de poser problème</w:t>
      </w:r>
      <w:r w:rsidR="00CC1AC9">
        <w:t xml:space="preserve"> dans notre entreprise</w:t>
      </w:r>
      <w:r>
        <w:t xml:space="preserve">. </w:t>
      </w:r>
    </w:p>
    <w:p w14:paraId="6F8864F3" w14:textId="77777777" w:rsidR="00A45B12" w:rsidRDefault="00A45B12" w:rsidP="00872551">
      <w:pPr>
        <w:autoSpaceDE w:val="0"/>
        <w:autoSpaceDN w:val="0"/>
      </w:pPr>
      <w:r>
        <w:t xml:space="preserve">En effet, le gouvernement a permis la rétroactivité </w:t>
      </w:r>
      <w:r w:rsidRPr="00A45B12">
        <w:rPr>
          <w:u w:val="single"/>
        </w:rPr>
        <w:t>pour le dépôt à l’administration</w:t>
      </w:r>
      <w:r>
        <w:t xml:space="preserve">. </w:t>
      </w:r>
    </w:p>
    <w:p w14:paraId="5E95A0BB" w14:textId="77777777" w:rsidR="00A45B12" w:rsidRDefault="00A45B12" w:rsidP="00872551">
      <w:pPr>
        <w:autoSpaceDE w:val="0"/>
        <w:autoSpaceDN w:val="0"/>
        <w:rPr>
          <w:rFonts w:cstheme="minorHAnsi"/>
          <w:iCs/>
          <w:color w:val="333333"/>
          <w:sz w:val="24"/>
          <w:shd w:val="clear" w:color="auto" w:fill="FFFFFF"/>
        </w:rPr>
      </w:pPr>
      <w:r>
        <w:t>Les exemples sont d’ailleurs clairs sur le site du gouvernement : </w:t>
      </w:r>
      <w:r w:rsidRPr="001C7A3C">
        <w:rPr>
          <w:rFonts w:ascii="Arial" w:hAnsi="Arial" w:cs="Arial"/>
          <w:i/>
        </w:rPr>
        <w:t xml:space="preserve">«  </w:t>
      </w:r>
      <w:hyperlink r:id="rId27" w:history="1">
        <w:r w:rsidRPr="001C7A3C">
          <w:rPr>
            <w:rStyle w:val="Lienhypertexte"/>
            <w:rFonts w:ascii="Arial" w:hAnsi="Arial" w:cs="Arial"/>
            <w:i/>
            <w:shd w:val="clear" w:color="auto" w:fill="FFFFFF"/>
          </w:rPr>
          <w:t>Ex. : </w:t>
        </w:r>
      </w:hyperlink>
      <w:r w:rsidRPr="001C7A3C">
        <w:rPr>
          <w:rFonts w:ascii="Arial" w:hAnsi="Arial" w:cs="Arial"/>
          <w:i/>
          <w:iCs/>
          <w:color w:val="333333"/>
          <w:shd w:val="clear" w:color="auto" w:fill="FFFFFF"/>
        </w:rPr>
        <w:t>si vous avez placé vos salariés en activité partielle le 20 mars 2020, vous avez jusqu’au 20 avril 2020 pour effectuer votre demande. »</w:t>
      </w:r>
      <w:r>
        <w:rPr>
          <w:rFonts w:ascii="Lucida Sans Unicode" w:hAnsi="Lucida Sans Unicode" w:cs="Lucida Sans Unicode"/>
          <w:i/>
          <w:iCs/>
          <w:color w:val="333333"/>
          <w:shd w:val="clear" w:color="auto" w:fill="FFFFFF"/>
        </w:rPr>
        <w:t xml:space="preserve"> </w:t>
      </w:r>
      <w:r w:rsidRPr="00A45B12">
        <w:rPr>
          <w:rFonts w:cstheme="minorHAnsi"/>
          <w:iCs/>
          <w:color w:val="333333"/>
          <w:sz w:val="24"/>
          <w:shd w:val="clear" w:color="auto" w:fill="FFFFFF"/>
        </w:rPr>
        <w:t xml:space="preserve">Il faut donc que les salariés aient été placés en </w:t>
      </w:r>
      <w:r>
        <w:rPr>
          <w:rFonts w:cstheme="minorHAnsi"/>
          <w:iCs/>
          <w:color w:val="333333"/>
          <w:sz w:val="24"/>
          <w:shd w:val="clear" w:color="auto" w:fill="FFFFFF"/>
        </w:rPr>
        <w:t>chômage</w:t>
      </w:r>
      <w:r w:rsidRPr="00A45B12">
        <w:rPr>
          <w:rFonts w:cstheme="minorHAnsi"/>
          <w:iCs/>
          <w:color w:val="333333"/>
          <w:sz w:val="24"/>
          <w:shd w:val="clear" w:color="auto" w:fill="FFFFFF"/>
        </w:rPr>
        <w:t xml:space="preserve"> partiel le 20 mars</w:t>
      </w:r>
      <w:r>
        <w:rPr>
          <w:rFonts w:cstheme="minorHAnsi"/>
          <w:iCs/>
          <w:color w:val="333333"/>
          <w:sz w:val="24"/>
          <w:shd w:val="clear" w:color="auto" w:fill="FFFFFF"/>
        </w:rPr>
        <w:t> !</w:t>
      </w:r>
    </w:p>
    <w:p w14:paraId="2D4419D9" w14:textId="77777777" w:rsidR="001C7A3C" w:rsidRDefault="00A45B12" w:rsidP="00CC1AC9">
      <w:pPr>
        <w:autoSpaceDE w:val="0"/>
        <w:autoSpaceDN w:val="0"/>
        <w:spacing w:before="120" w:after="120"/>
        <w:rPr>
          <w:rFonts w:cstheme="minorHAnsi"/>
          <w:iCs/>
          <w:color w:val="333333"/>
          <w:sz w:val="24"/>
          <w:shd w:val="clear" w:color="auto" w:fill="FFFFFF"/>
        </w:rPr>
      </w:pPr>
      <w:r w:rsidRPr="00CC1AC9">
        <w:rPr>
          <w:rFonts w:cstheme="minorHAnsi"/>
          <w:b/>
          <w:iCs/>
          <w:color w:val="E15C12"/>
          <w:sz w:val="28"/>
          <w:shd w:val="clear" w:color="auto" w:fill="FFFFFF"/>
        </w:rPr>
        <w:t xml:space="preserve">Si vous n’avez pas été placé en chômage partiel le 20 mars, vous êtes entre le 20 mars et la date de prévenance, resté à disposition de l’employeur, même sans effectuer de tâche, ce qui est la définition </w:t>
      </w:r>
      <w:r w:rsidR="001C7A3C" w:rsidRPr="00CC1AC9">
        <w:rPr>
          <w:rFonts w:cstheme="minorHAnsi"/>
          <w:b/>
          <w:iCs/>
          <w:color w:val="E15C12"/>
          <w:sz w:val="28"/>
          <w:shd w:val="clear" w:color="auto" w:fill="FFFFFF"/>
        </w:rPr>
        <w:t>même </w:t>
      </w:r>
      <w:r w:rsidRPr="00CC1AC9">
        <w:rPr>
          <w:rFonts w:cstheme="minorHAnsi"/>
          <w:b/>
          <w:iCs/>
          <w:color w:val="E15C12"/>
          <w:sz w:val="28"/>
          <w:shd w:val="clear" w:color="auto" w:fill="FFFFFF"/>
        </w:rPr>
        <w:t>d’un temps de travail.</w:t>
      </w:r>
      <w:r w:rsidRPr="00CC1AC9">
        <w:rPr>
          <w:rFonts w:cstheme="minorHAnsi"/>
          <w:iCs/>
          <w:color w:val="E15C12"/>
          <w:sz w:val="28"/>
          <w:shd w:val="clear" w:color="auto" w:fill="FFFFFF"/>
        </w:rPr>
        <w:t xml:space="preserve"> </w:t>
      </w:r>
      <w:r w:rsidRPr="00D03945">
        <w:rPr>
          <w:rFonts w:cstheme="minorHAnsi"/>
          <w:iCs/>
          <w:color w:val="333333"/>
          <w:sz w:val="18"/>
          <w:shd w:val="clear" w:color="auto" w:fill="FFFFFF"/>
        </w:rPr>
        <w:t>(</w:t>
      </w:r>
      <w:hyperlink r:id="rId28" w:history="1">
        <w:r w:rsidRPr="00D03945">
          <w:rPr>
            <w:rStyle w:val="Lienhypertexte"/>
            <w:rFonts w:cstheme="minorHAnsi"/>
            <w:iCs/>
            <w:sz w:val="18"/>
            <w:shd w:val="clear" w:color="auto" w:fill="FFFFFF"/>
          </w:rPr>
          <w:t>L3121-1</w:t>
        </w:r>
      </w:hyperlink>
      <w:r w:rsidRPr="00D03945">
        <w:rPr>
          <w:rFonts w:cstheme="minorHAnsi"/>
          <w:iCs/>
          <w:color w:val="333333"/>
          <w:sz w:val="18"/>
          <w:shd w:val="clear" w:color="auto" w:fill="FFFFFF"/>
        </w:rPr>
        <w:t>)</w:t>
      </w:r>
      <w:r w:rsidR="001C7A3C" w:rsidRPr="00D03945">
        <w:rPr>
          <w:rFonts w:cstheme="minorHAnsi"/>
          <w:iCs/>
          <w:color w:val="333333"/>
          <w:sz w:val="18"/>
          <w:shd w:val="clear" w:color="auto" w:fill="FFFFFF"/>
        </w:rPr>
        <w:t xml:space="preserve"> </w:t>
      </w:r>
    </w:p>
    <w:p w14:paraId="28A07399" w14:textId="77777777" w:rsidR="00E9062C" w:rsidRDefault="001C7A3C" w:rsidP="001C7A3C">
      <w:pPr>
        <w:autoSpaceDE w:val="0"/>
        <w:autoSpaceDN w:val="0"/>
        <w:rPr>
          <w:rFonts w:cstheme="minorHAnsi"/>
          <w:sz w:val="24"/>
          <w:szCs w:val="66"/>
        </w:rPr>
      </w:pPr>
      <w:r w:rsidRPr="001C7A3C">
        <w:rPr>
          <w:rFonts w:cstheme="minorHAnsi"/>
          <w:iCs/>
          <w:sz w:val="24"/>
          <w:shd w:val="clear" w:color="auto" w:fill="FFFFFF"/>
        </w:rPr>
        <w:t xml:space="preserve">Parfois même on vous a demandé de vous connecter sur des réunions quotidiennes ou hebdomadaires, vous avez animé des communautés, des teams ou autres </w:t>
      </w:r>
      <w:proofErr w:type="spellStart"/>
      <w:r w:rsidRPr="001C7A3C">
        <w:rPr>
          <w:rFonts w:cstheme="minorHAnsi"/>
          <w:iCs/>
          <w:sz w:val="24"/>
          <w:shd w:val="clear" w:color="auto" w:fill="FFFFFF"/>
        </w:rPr>
        <w:t>yammer</w:t>
      </w:r>
      <w:proofErr w:type="spellEnd"/>
      <w:r w:rsidRPr="001C7A3C">
        <w:rPr>
          <w:rFonts w:cstheme="minorHAnsi"/>
          <w:iCs/>
          <w:sz w:val="24"/>
          <w:shd w:val="clear" w:color="auto" w:fill="FFFFFF"/>
        </w:rPr>
        <w:t>. Vous n’avez pas pu vaquer à vos occupations. I</w:t>
      </w:r>
      <w:r w:rsidR="00872551" w:rsidRPr="001C7A3C">
        <w:rPr>
          <w:rFonts w:cstheme="minorHAnsi"/>
          <w:sz w:val="24"/>
          <w:szCs w:val="66"/>
        </w:rPr>
        <w:t xml:space="preserve">l revient à l’employeur qui estime ne pas devoir le salaire en raison de l’inexécution de la prestation de travail, d’apporter la </w:t>
      </w:r>
      <w:hyperlink r:id="rId29" w:history="1">
        <w:r w:rsidR="00872551" w:rsidRPr="004648FF">
          <w:rPr>
            <w:rStyle w:val="Lienhypertexte"/>
            <w:rFonts w:cstheme="minorHAnsi"/>
            <w:sz w:val="24"/>
            <w:szCs w:val="66"/>
          </w:rPr>
          <w:t>preuve</w:t>
        </w:r>
      </w:hyperlink>
      <w:r w:rsidR="00872551" w:rsidRPr="001C7A3C">
        <w:rPr>
          <w:rFonts w:cstheme="minorHAnsi"/>
          <w:sz w:val="24"/>
          <w:szCs w:val="66"/>
        </w:rPr>
        <w:t xml:space="preserve"> de ce qu’il avance.</w:t>
      </w:r>
      <w:r w:rsidR="00D1701A">
        <w:rPr>
          <w:rFonts w:cstheme="minorHAnsi"/>
          <w:sz w:val="24"/>
          <w:szCs w:val="66"/>
        </w:rPr>
        <w:t xml:space="preserve"> C’est à lui de prouver que le salarié n’était pas à disposition de l’employeur.</w:t>
      </w:r>
      <w:r w:rsidR="00D1701A" w:rsidRPr="00872551">
        <w:rPr>
          <w:rFonts w:cstheme="minorHAnsi"/>
          <w:szCs w:val="66"/>
        </w:rPr>
        <w:t xml:space="preserve"> </w:t>
      </w:r>
      <w:r w:rsidR="00DB0D18" w:rsidRPr="00DB0D18">
        <w:rPr>
          <w:rFonts w:cstheme="minorHAnsi"/>
          <w:sz w:val="18"/>
          <w:szCs w:val="18"/>
        </w:rPr>
        <w:t>(</w:t>
      </w:r>
      <w:hyperlink r:id="rId30" w:history="1">
        <w:r w:rsidR="00D1701A" w:rsidRPr="00DB0D18">
          <w:rPr>
            <w:rStyle w:val="Lienhypertexte"/>
            <w:rFonts w:ascii="Arial" w:hAnsi="Arial" w:cs="Arial"/>
            <w:sz w:val="18"/>
            <w:szCs w:val="18"/>
          </w:rPr>
          <w:t>Cour de cass</w:t>
        </w:r>
        <w:r w:rsidR="00DB0D18" w:rsidRPr="00DB0D18">
          <w:rPr>
            <w:rStyle w:val="Lienhypertexte"/>
            <w:rFonts w:ascii="Arial" w:hAnsi="Arial" w:cs="Arial"/>
            <w:sz w:val="18"/>
            <w:szCs w:val="18"/>
          </w:rPr>
          <w:t>ation,</w:t>
        </w:r>
        <w:r w:rsidR="00D1701A" w:rsidRPr="00DB0D18">
          <w:rPr>
            <w:rStyle w:val="Lienhypertexte"/>
            <w:rFonts w:ascii="Arial" w:hAnsi="Arial" w:cs="Arial"/>
            <w:sz w:val="18"/>
            <w:szCs w:val="18"/>
          </w:rPr>
          <w:t>23 octobre 2013, 12-14.237</w:t>
        </w:r>
      </w:hyperlink>
      <w:r w:rsidR="00DB0D18" w:rsidRPr="00DB0D18">
        <w:rPr>
          <w:rStyle w:val="lev"/>
          <w:rFonts w:ascii="Arial" w:hAnsi="Arial" w:cs="Arial"/>
          <w:b w:val="0"/>
          <w:bCs w:val="0"/>
          <w:color w:val="333333"/>
          <w:sz w:val="18"/>
          <w:szCs w:val="18"/>
        </w:rPr>
        <w:t>)</w:t>
      </w:r>
    </w:p>
    <w:p w14:paraId="2E7F7F49" w14:textId="77777777" w:rsidR="001C7A3C" w:rsidRDefault="001C7A3C" w:rsidP="001C7A3C">
      <w:pPr>
        <w:autoSpaceDE w:val="0"/>
        <w:autoSpaceDN w:val="0"/>
        <w:spacing w:before="120"/>
        <w:rPr>
          <w:rFonts w:cstheme="minorHAnsi"/>
          <w:sz w:val="24"/>
          <w:szCs w:val="66"/>
        </w:rPr>
      </w:pPr>
      <w:r>
        <w:rPr>
          <w:rFonts w:cstheme="minorHAnsi"/>
          <w:sz w:val="24"/>
          <w:szCs w:val="66"/>
        </w:rPr>
        <w:t xml:space="preserve">La CFDT a donc </w:t>
      </w:r>
      <w:hyperlink r:id="rId31" w:history="1">
        <w:r w:rsidRPr="00996A31">
          <w:rPr>
            <w:rStyle w:val="Lienhypertexte"/>
            <w:rFonts w:cstheme="minorHAnsi"/>
            <w:sz w:val="24"/>
            <w:szCs w:val="66"/>
          </w:rPr>
          <w:t>encouragé</w:t>
        </w:r>
      </w:hyperlink>
      <w:r w:rsidR="003266AD">
        <w:rPr>
          <w:rFonts w:cstheme="minorHAnsi"/>
          <w:sz w:val="24"/>
          <w:szCs w:val="66"/>
        </w:rPr>
        <w:t xml:space="preserve"> la d</w:t>
      </w:r>
      <w:r>
        <w:rPr>
          <w:rFonts w:cstheme="minorHAnsi"/>
          <w:sz w:val="24"/>
          <w:szCs w:val="66"/>
        </w:rPr>
        <w:t xml:space="preserve">irection </w:t>
      </w:r>
      <w:r w:rsidR="003266AD">
        <w:rPr>
          <w:rFonts w:cstheme="minorHAnsi"/>
          <w:sz w:val="24"/>
          <w:szCs w:val="66"/>
        </w:rPr>
        <w:t xml:space="preserve">de toutes les sociétés du groupe </w:t>
      </w:r>
      <w:r>
        <w:rPr>
          <w:rFonts w:cstheme="minorHAnsi"/>
          <w:sz w:val="24"/>
          <w:szCs w:val="66"/>
        </w:rPr>
        <w:t>à être très prudente, et à bien respecter ses obligations de prévenance des salariés préalable à la mise au chômage partielle, afin de ne pas tomber dans des cas de détournement de la loi et de mettre en risque l’entreprise.</w:t>
      </w:r>
    </w:p>
    <w:p w14:paraId="6C42F107" w14:textId="77777777" w:rsidR="00015F93" w:rsidRPr="00015F93" w:rsidRDefault="00B34C45" w:rsidP="001C7A3C">
      <w:pPr>
        <w:autoSpaceDE w:val="0"/>
        <w:autoSpaceDN w:val="0"/>
        <w:spacing w:before="120"/>
        <w:rPr>
          <w:rFonts w:cstheme="minorHAnsi"/>
          <w:b/>
          <w:sz w:val="48"/>
          <w:szCs w:val="66"/>
        </w:rPr>
      </w:pPr>
      <w:hyperlink r:id="rId32" w:history="1">
        <w:r w:rsidR="00015F93" w:rsidRPr="00A46D8C">
          <w:rPr>
            <w:rStyle w:val="Lienhypertexte"/>
            <w:rFonts w:cstheme="minorHAnsi"/>
            <w:b/>
            <w:sz w:val="24"/>
            <w:szCs w:val="66"/>
          </w:rPr>
          <w:t>Contactez-nous !</w:t>
        </w:r>
      </w:hyperlink>
    </w:p>
    <w:p w14:paraId="5F258DC1" w14:textId="77777777" w:rsidR="00E9062C" w:rsidRDefault="00E9062C" w:rsidP="005E61A5">
      <w:pPr>
        <w:tabs>
          <w:tab w:val="left" w:pos="1848"/>
        </w:tabs>
        <w:jc w:val="center"/>
        <w:rPr>
          <w:rFonts w:ascii="Axure Handwriting" w:hAnsi="Axure Handwriting"/>
          <w:b/>
          <w:color w:val="E15C12"/>
          <w:sz w:val="48"/>
          <w:szCs w:val="66"/>
        </w:rPr>
      </w:pPr>
    </w:p>
    <w:p w14:paraId="3EBC1AD3" w14:textId="77777777" w:rsidR="00E9062C" w:rsidRDefault="0059070E" w:rsidP="005E61A5">
      <w:pPr>
        <w:tabs>
          <w:tab w:val="left" w:pos="1848"/>
        </w:tabs>
        <w:jc w:val="center"/>
        <w:rPr>
          <w:rFonts w:ascii="Axure Handwriting" w:hAnsi="Axure Handwriting"/>
          <w:b/>
          <w:color w:val="E15C12"/>
          <w:sz w:val="48"/>
          <w:szCs w:val="66"/>
        </w:rPr>
      </w:pPr>
      <w:r w:rsidRPr="004144D7">
        <w:rPr>
          <w:rFonts w:ascii="Axure Handwriting" w:hAnsi="Axure Handwriting"/>
          <w:b/>
          <w:noProof/>
          <w:color w:val="E15C12"/>
          <w:sz w:val="48"/>
          <w:szCs w:val="66"/>
          <w:lang w:eastAsia="fr-FR"/>
        </w:rPr>
        <w:drawing>
          <wp:anchor distT="0" distB="0" distL="114300" distR="114300" simplePos="0" relativeHeight="251664384" behindDoc="1" locked="0" layoutInCell="1" allowOverlap="1" wp14:anchorId="08CCA398" wp14:editId="2DACBBBC">
            <wp:simplePos x="0" y="0"/>
            <wp:positionH relativeFrom="margin">
              <wp:posOffset>1451091</wp:posOffset>
            </wp:positionH>
            <wp:positionV relativeFrom="paragraph">
              <wp:posOffset>141605</wp:posOffset>
            </wp:positionV>
            <wp:extent cx="3175000" cy="2200910"/>
            <wp:effectExtent l="0" t="0" r="6350" b="8890"/>
            <wp:wrapTight wrapText="bothSides">
              <wp:wrapPolygon edited="0">
                <wp:start x="0" y="0"/>
                <wp:lineTo x="0" y="21500"/>
                <wp:lineTo x="21514" y="21500"/>
                <wp:lineTo x="21514" y="0"/>
                <wp:lineTo x="0" y="0"/>
              </wp:wrapPolygon>
            </wp:wrapTight>
            <wp:docPr id="7" name="Image 7" descr="D:\Bureau\Boulot CE\PUBLICATIONS\IMAGES COM\CodeTravail\36553667code-du-travail05-orangeCF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ureau\Boulot CE\PUBLICATIONS\IMAGES COM\CodeTravail\36553667code-du-travail05-orangeCFDT.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75000" cy="2200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DF834" w14:textId="77777777" w:rsidR="00E9062C" w:rsidRDefault="00E9062C" w:rsidP="005E61A5">
      <w:pPr>
        <w:tabs>
          <w:tab w:val="left" w:pos="1848"/>
        </w:tabs>
        <w:jc w:val="center"/>
        <w:rPr>
          <w:rFonts w:ascii="Axure Handwriting" w:hAnsi="Axure Handwriting"/>
          <w:b/>
          <w:color w:val="E15C12"/>
          <w:sz w:val="48"/>
          <w:szCs w:val="66"/>
        </w:rPr>
      </w:pPr>
    </w:p>
    <w:p w14:paraId="1D07BDC8" w14:textId="77777777" w:rsidR="00E9062C" w:rsidRDefault="00E9062C" w:rsidP="005E61A5">
      <w:pPr>
        <w:tabs>
          <w:tab w:val="left" w:pos="1848"/>
        </w:tabs>
        <w:jc w:val="center"/>
        <w:rPr>
          <w:rFonts w:ascii="Axure Handwriting" w:hAnsi="Axure Handwriting"/>
          <w:b/>
          <w:color w:val="E15C12"/>
          <w:sz w:val="48"/>
          <w:szCs w:val="66"/>
        </w:rPr>
      </w:pPr>
    </w:p>
    <w:p w14:paraId="4D0861CB" w14:textId="77777777" w:rsidR="00315DFC" w:rsidRDefault="00315DFC" w:rsidP="005E61A5">
      <w:pPr>
        <w:tabs>
          <w:tab w:val="left" w:pos="1848"/>
        </w:tabs>
        <w:jc w:val="center"/>
        <w:rPr>
          <w:rFonts w:cstheme="minorHAnsi"/>
          <w:sz w:val="24"/>
          <w:szCs w:val="66"/>
        </w:rPr>
      </w:pPr>
    </w:p>
    <w:p w14:paraId="559C952B" w14:textId="77777777" w:rsidR="002137FC" w:rsidRPr="00224D8B" w:rsidRDefault="002137FC" w:rsidP="00224D8B">
      <w:pPr>
        <w:spacing w:before="480" w:after="120"/>
        <w:rPr>
          <w:rFonts w:cstheme="minorHAnsi"/>
          <w:sz w:val="24"/>
          <w:szCs w:val="66"/>
        </w:rPr>
      </w:pPr>
    </w:p>
    <w:bookmarkEnd w:id="0"/>
    <w:p w14:paraId="73136617" w14:textId="77777777" w:rsidR="007861DB" w:rsidRDefault="007861DB" w:rsidP="00513A5A">
      <w:pPr>
        <w:tabs>
          <w:tab w:val="left" w:pos="1848"/>
        </w:tabs>
        <w:rPr>
          <w:rFonts w:cstheme="minorHAnsi"/>
          <w:sz w:val="24"/>
          <w:szCs w:val="46"/>
        </w:rPr>
      </w:pPr>
    </w:p>
    <w:sectPr w:rsidR="007861DB" w:rsidSect="007263CC">
      <w:headerReference w:type="default" r:id="rId34"/>
      <w:footerReference w:type="default" r:id="rId35"/>
      <w:footerReference w:type="first" r:id="rId36"/>
      <w:pgSz w:w="11906" w:h="16838"/>
      <w:pgMar w:top="470" w:right="720" w:bottom="720" w:left="720" w:header="227" w:footer="4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A692F" w14:textId="77777777" w:rsidR="00B34C45" w:rsidRDefault="00B34C45" w:rsidP="00C21A7B">
      <w:r>
        <w:separator/>
      </w:r>
    </w:p>
  </w:endnote>
  <w:endnote w:type="continuationSeparator" w:id="0">
    <w:p w14:paraId="3A5A4380" w14:textId="77777777" w:rsidR="00B34C45" w:rsidRDefault="00B34C45" w:rsidP="00C2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Narrow Medium">
    <w:altName w:val="Tahoma"/>
    <w:panose1 w:val="00000000000000000000"/>
    <w:charset w:val="00"/>
    <w:family w:val="modern"/>
    <w:notTrueType/>
    <w:pitch w:val="variable"/>
    <w:sig w:usb0="A00000FF" w:usb1="4000004A" w:usb2="00000000" w:usb3="00000000" w:csb0="0000009B" w:csb1="00000000"/>
  </w:font>
  <w:font w:name="Axure Handwriting">
    <w:panose1 w:val="020B0402020200020204"/>
    <w:charset w:val="00"/>
    <w:family w:val="swiss"/>
    <w:notTrueType/>
    <w:pitch w:val="variable"/>
    <w:sig w:usb0="800000AF" w:usb1="4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310D3" w14:textId="77777777" w:rsidR="00001841" w:rsidRPr="00A357CE" w:rsidRDefault="00001841" w:rsidP="00904112">
    <w:pPr>
      <w:pStyle w:val="NormalWeb"/>
      <w:spacing w:after="0" w:afterAutospacing="0"/>
      <w:rPr>
        <w:rFonts w:ascii="Trebuchet MS" w:hAnsi="Trebuchet MS"/>
        <w:color w:val="008080"/>
        <w:sz w:val="16"/>
        <w:szCs w:val="16"/>
      </w:rPr>
    </w:pPr>
    <w:r w:rsidRPr="00E24C2B">
      <w:rPr>
        <w:rFonts w:ascii="Arial" w:eastAsia="Times New Roman" w:hAnsi="Arial" w:cs="Arial"/>
        <w:noProof/>
      </w:rPr>
      <w:drawing>
        <wp:anchor distT="0" distB="0" distL="114300" distR="114300" simplePos="0" relativeHeight="251659264" behindDoc="1" locked="0" layoutInCell="1" allowOverlap="1" wp14:anchorId="45C57308" wp14:editId="42DAD612">
          <wp:simplePos x="0" y="0"/>
          <wp:positionH relativeFrom="column">
            <wp:posOffset>5724525</wp:posOffset>
          </wp:positionH>
          <wp:positionV relativeFrom="paragraph">
            <wp:posOffset>-532765</wp:posOffset>
          </wp:positionV>
          <wp:extent cx="920750" cy="923290"/>
          <wp:effectExtent l="0" t="0" r="0" b="0"/>
          <wp:wrapThrough wrapText="bothSides">
            <wp:wrapPolygon edited="0">
              <wp:start x="7150" y="0"/>
              <wp:lineTo x="3575" y="1783"/>
              <wp:lineTo x="0" y="5348"/>
              <wp:lineTo x="0" y="15598"/>
              <wp:lineTo x="5363" y="20946"/>
              <wp:lineTo x="6703" y="20946"/>
              <wp:lineTo x="14301" y="20946"/>
              <wp:lineTo x="15641" y="20946"/>
              <wp:lineTo x="21004" y="15598"/>
              <wp:lineTo x="21004" y="5348"/>
              <wp:lineTo x="17429" y="1783"/>
              <wp:lineTo x="13854" y="0"/>
              <wp:lineTo x="7150" y="0"/>
            </wp:wrapPolygon>
          </wp:wrapThrough>
          <wp:docPr id="180" name="Imag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DT_se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0750" cy="923290"/>
                  </a:xfrm>
                  <a:prstGeom prst="rect">
                    <a:avLst/>
                  </a:prstGeom>
                </pic:spPr>
              </pic:pic>
            </a:graphicData>
          </a:graphic>
          <wp14:sizeRelH relativeFrom="page">
            <wp14:pctWidth>0</wp14:pctWidth>
          </wp14:sizeRelH>
          <wp14:sizeRelV relativeFrom="page">
            <wp14:pctHeight>0</wp14:pctHeight>
          </wp14:sizeRelV>
        </wp:anchor>
      </w:drawing>
    </w:r>
    <w:r w:rsidRPr="00E24C2B">
      <w:rPr>
        <w:rFonts w:ascii="Trebuchet MS" w:hAnsi="Trebuchet MS"/>
        <w:color w:val="008080"/>
        <w:sz w:val="16"/>
        <w:szCs w:val="16"/>
      </w:rPr>
      <w:t xml:space="preserve">© </w:t>
    </w:r>
    <w:r w:rsidR="000E4C70">
      <w:rPr>
        <w:rFonts w:ascii="Trebuchet MS" w:hAnsi="Trebuchet MS"/>
        <w:color w:val="008080"/>
        <w:sz w:val="16"/>
        <w:szCs w:val="16"/>
      </w:rPr>
      <w:t>2020</w:t>
    </w:r>
    <w:r w:rsidRPr="00E24C2B">
      <w:rPr>
        <w:rFonts w:ascii="Trebuchet MS" w:hAnsi="Trebuchet MS"/>
        <w:color w:val="008080"/>
        <w:sz w:val="16"/>
        <w:szCs w:val="16"/>
      </w:rPr>
      <w:t xml:space="preserve"> </w:t>
    </w:r>
    <w:r>
      <w:rPr>
        <w:rFonts w:ascii="Trebuchet MS" w:hAnsi="Trebuchet MS"/>
        <w:color w:val="008080"/>
        <w:sz w:val="16"/>
        <w:szCs w:val="16"/>
      </w:rPr>
      <w:t xml:space="preserve">L’Essentiel – </w:t>
    </w:r>
    <w:r w:rsidR="000E4C70">
      <w:rPr>
        <w:rFonts w:ascii="Trebuchet MS" w:hAnsi="Trebuchet MS"/>
        <w:color w:val="008080"/>
        <w:sz w:val="16"/>
        <w:szCs w:val="16"/>
      </w:rPr>
      <w:t>09</w:t>
    </w:r>
    <w:r>
      <w:rPr>
        <w:rFonts w:ascii="Trebuchet MS" w:hAnsi="Trebuchet MS"/>
        <w:color w:val="008080"/>
        <w:sz w:val="16"/>
        <w:szCs w:val="16"/>
      </w:rPr>
      <w:t xml:space="preserve"> </w:t>
    </w:r>
    <w:r w:rsidR="000E4C70">
      <w:rPr>
        <w:rFonts w:ascii="Trebuchet MS" w:hAnsi="Trebuchet MS"/>
        <w:color w:val="008080"/>
        <w:sz w:val="16"/>
        <w:szCs w:val="16"/>
      </w:rPr>
      <w:t>avril 2020</w:t>
    </w:r>
    <w:r>
      <w:rPr>
        <w:rFonts w:ascii="Trebuchet MS" w:hAnsi="Trebuchet MS"/>
        <w:color w:val="008080"/>
        <w:sz w:val="16"/>
        <w:szCs w:val="16"/>
      </w:rPr>
      <w:t xml:space="preserve"> </w:t>
    </w:r>
    <w:r>
      <w:rPr>
        <w:rStyle w:val="Lienhypertexte"/>
        <w:rFonts w:ascii="Helvetica" w:hAnsi="Helvetica" w:cs="Helvetica"/>
        <w:color w:val="800080"/>
        <w:sz w:val="16"/>
        <w:szCs w:val="16"/>
      </w:rPr>
      <w:t xml:space="preserve"> </w:t>
    </w:r>
    <w:hyperlink r:id="rId2" w:tgtFrame="_blank" w:history="1">
      <w:r>
        <w:rPr>
          <w:rStyle w:val="Lienhypertexte"/>
          <w:rFonts w:ascii="Helvetica" w:hAnsi="Helvetica" w:cs="Helvetica"/>
          <w:color w:val="800080"/>
          <w:sz w:val="16"/>
          <w:szCs w:val="16"/>
        </w:rPr>
        <w:t>dscfdtsoprasteria@gmail.com</w:t>
      </w:r>
    </w:hyperlink>
    <w:r>
      <w:rPr>
        <w:rStyle w:val="apple-converted-space"/>
        <w:rFonts w:ascii="Helvetica" w:hAnsi="Helvetica" w:cs="Helvetica"/>
        <w:color w:val="000000"/>
      </w:rPr>
      <w:t> </w:t>
    </w:r>
    <w:r>
      <w:rPr>
        <w:rFonts w:ascii="Helvetica" w:hAnsi="Helvetica" w:cs="Helvetica"/>
        <w:color w:val="000000"/>
        <w:sz w:val="16"/>
        <w:szCs w:val="16"/>
      </w:rPr>
      <w:t>– 01 40 67 86 99</w:t>
    </w:r>
  </w:p>
  <w:p w14:paraId="328942CC" w14:textId="77777777" w:rsidR="00001841" w:rsidRPr="00904112" w:rsidRDefault="00001841" w:rsidP="00904112">
    <w:pPr>
      <w:pStyle w:val="NormalWeb"/>
      <w:spacing w:before="0" w:beforeAutospacing="0" w:after="0" w:afterAutospacing="0"/>
      <w:rPr>
        <w:rFonts w:ascii="Helvetica" w:hAnsi="Helvetica" w:cs="Helvetica"/>
        <w:color w:val="000000"/>
        <w:sz w:val="20"/>
      </w:rPr>
    </w:pPr>
    <w:r w:rsidRPr="00904112">
      <w:rPr>
        <w:rFonts w:ascii="Helvetica" w:hAnsi="Helvetica" w:cs="Helvetica"/>
        <w:i/>
        <w:iCs/>
        <w:color w:val="000000"/>
        <w:sz w:val="22"/>
        <w:szCs w:val="27"/>
      </w:rPr>
      <w:t>L'Essentiel, une diffusion de vos élus CFDT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0E1D" w14:textId="77777777" w:rsidR="00001841" w:rsidRPr="00ED49CF" w:rsidRDefault="00001841" w:rsidP="00E829E1">
    <w:pPr>
      <w:pStyle w:val="NormalWeb"/>
      <w:spacing w:after="0" w:afterAutospacing="0"/>
      <w:rPr>
        <w:rFonts w:ascii="Trebuchet MS" w:hAnsi="Trebuchet MS"/>
        <w:color w:val="008080"/>
        <w:sz w:val="16"/>
        <w:szCs w:val="16"/>
      </w:rPr>
    </w:pPr>
    <w:r w:rsidRPr="00E24C2B">
      <w:rPr>
        <w:rFonts w:ascii="Arial" w:eastAsia="Times New Roman" w:hAnsi="Arial" w:cs="Arial"/>
        <w:noProof/>
      </w:rPr>
      <w:drawing>
        <wp:anchor distT="0" distB="0" distL="114300" distR="114300" simplePos="0" relativeHeight="251661312" behindDoc="1" locked="0" layoutInCell="1" allowOverlap="1" wp14:anchorId="60533F83" wp14:editId="74B86FA9">
          <wp:simplePos x="0" y="0"/>
          <wp:positionH relativeFrom="column">
            <wp:posOffset>5819140</wp:posOffset>
          </wp:positionH>
          <wp:positionV relativeFrom="paragraph">
            <wp:posOffset>-334010</wp:posOffset>
          </wp:positionV>
          <wp:extent cx="797560" cy="800100"/>
          <wp:effectExtent l="0" t="0" r="2540" b="0"/>
          <wp:wrapThrough wrapText="bothSides">
            <wp:wrapPolygon edited="0">
              <wp:start x="7223" y="0"/>
              <wp:lineTo x="0" y="3600"/>
              <wp:lineTo x="0" y="13886"/>
              <wp:lineTo x="516" y="16971"/>
              <wp:lineTo x="5675" y="21086"/>
              <wp:lineTo x="6707" y="21086"/>
              <wp:lineTo x="14962" y="21086"/>
              <wp:lineTo x="15478" y="21086"/>
              <wp:lineTo x="20637" y="16971"/>
              <wp:lineTo x="21153" y="14400"/>
              <wp:lineTo x="21153" y="3086"/>
              <wp:lineTo x="14446" y="0"/>
              <wp:lineTo x="7223" y="0"/>
            </wp:wrapPolygon>
          </wp:wrapThrough>
          <wp:docPr id="181" name="Imag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DT_se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7560" cy="800100"/>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olor w:val="008080"/>
        <w:sz w:val="16"/>
        <w:szCs w:val="16"/>
      </w:rPr>
      <w:t>© 2020</w:t>
    </w:r>
    <w:r w:rsidRPr="00E24C2B">
      <w:rPr>
        <w:rFonts w:ascii="Trebuchet MS" w:hAnsi="Trebuchet MS"/>
        <w:color w:val="008080"/>
        <w:sz w:val="16"/>
        <w:szCs w:val="16"/>
      </w:rPr>
      <w:t xml:space="preserve"> </w:t>
    </w:r>
    <w:r>
      <w:rPr>
        <w:rFonts w:ascii="Trebuchet MS" w:hAnsi="Trebuchet MS"/>
        <w:color w:val="008080"/>
        <w:sz w:val="16"/>
        <w:szCs w:val="16"/>
      </w:rPr>
      <w:t xml:space="preserve">L’Essentiel – </w:t>
    </w:r>
    <w:r w:rsidR="0049010E">
      <w:rPr>
        <w:rFonts w:ascii="Trebuchet MS" w:hAnsi="Trebuchet MS"/>
        <w:color w:val="008080"/>
        <w:sz w:val="16"/>
        <w:szCs w:val="16"/>
      </w:rPr>
      <w:t>09</w:t>
    </w:r>
    <w:r>
      <w:rPr>
        <w:rFonts w:ascii="Trebuchet MS" w:hAnsi="Trebuchet MS"/>
        <w:color w:val="008080"/>
        <w:sz w:val="16"/>
        <w:szCs w:val="16"/>
      </w:rPr>
      <w:t xml:space="preserve"> avril 2020  </w:t>
    </w:r>
    <w:hyperlink r:id="rId2" w:tgtFrame="_blank" w:history="1">
      <w:r>
        <w:rPr>
          <w:rStyle w:val="Lienhypertexte"/>
          <w:rFonts w:ascii="Helvetica" w:hAnsi="Helvetica" w:cs="Helvetica"/>
          <w:color w:val="800080"/>
          <w:sz w:val="16"/>
          <w:szCs w:val="16"/>
        </w:rPr>
        <w:t>dscfdtsoprasteria@gmail.com</w:t>
      </w:r>
    </w:hyperlink>
    <w:r>
      <w:rPr>
        <w:rStyle w:val="Lienhypertexte"/>
        <w:rFonts w:ascii="Helvetica" w:hAnsi="Helvetica" w:cs="Helvetica"/>
        <w:color w:val="800080"/>
        <w:sz w:val="16"/>
        <w:szCs w:val="16"/>
      </w:rPr>
      <w:t xml:space="preserve"> </w:t>
    </w:r>
    <w:r>
      <w:rPr>
        <w:rFonts w:ascii="Helvetica" w:hAnsi="Helvetica" w:cs="Helvetica"/>
        <w:color w:val="000000"/>
        <w:sz w:val="16"/>
        <w:szCs w:val="16"/>
      </w:rPr>
      <w:t>– 01 40 67 86 99</w:t>
    </w:r>
  </w:p>
  <w:p w14:paraId="40B046A7" w14:textId="77777777" w:rsidR="00001841" w:rsidRPr="00E829E1" w:rsidRDefault="00001841" w:rsidP="00E829E1">
    <w:pPr>
      <w:pStyle w:val="NormalWeb"/>
      <w:spacing w:before="0" w:beforeAutospacing="0" w:after="0" w:afterAutospacing="0"/>
    </w:pPr>
    <w:r w:rsidRPr="00904112">
      <w:rPr>
        <w:rFonts w:ascii="Helvetica" w:hAnsi="Helvetica" w:cs="Helvetica"/>
        <w:i/>
        <w:iCs/>
        <w:color w:val="000000"/>
        <w:sz w:val="22"/>
        <w:szCs w:val="27"/>
      </w:rPr>
      <w:t>L'Essentiel, une diffusion de vos élus CFDT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666FB" w14:textId="77777777" w:rsidR="00B34C45" w:rsidRDefault="00B34C45" w:rsidP="00C21A7B">
      <w:r>
        <w:separator/>
      </w:r>
    </w:p>
  </w:footnote>
  <w:footnote w:type="continuationSeparator" w:id="0">
    <w:p w14:paraId="64204601" w14:textId="77777777" w:rsidR="00B34C45" w:rsidRDefault="00B34C45" w:rsidP="00C21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2561B" w14:textId="77777777" w:rsidR="00001841" w:rsidRDefault="00001841">
    <w:pPr>
      <w:pStyle w:val="En-tte"/>
    </w:pPr>
    <w:r w:rsidRPr="00320D25">
      <w:rPr>
        <w:noProof/>
        <w:color w:val="1F497D" w:themeColor="dark2"/>
        <w:lang w:eastAsia="fr-FR"/>
      </w:rPr>
      <w:drawing>
        <wp:inline distT="0" distB="0" distL="0" distR="0" wp14:anchorId="2D6E70D0" wp14:editId="00EAAB97">
          <wp:extent cx="1000125" cy="557530"/>
          <wp:effectExtent l="0" t="0" r="9525" b="0"/>
          <wp:docPr id="179" name="Image 179" descr="E:\Bureau\Boulot CE\PUBLICATIONS\LOGOS InterSyndicale\Nouveaux logo CFDT\LOGOCFDTSopraSteriass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ureau\Boulot CE\PUBLICATIONS\LOGOS InterSyndicale\Nouveaux logo CFDT\LOGOCFDTSopraSteriasstit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557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3F3D"/>
    <w:multiLevelType w:val="hybridMultilevel"/>
    <w:tmpl w:val="90A0F1E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 w15:restartNumberingAfterBreak="0">
    <w:nsid w:val="0D203ABC"/>
    <w:multiLevelType w:val="hybridMultilevel"/>
    <w:tmpl w:val="E5FA5032"/>
    <w:lvl w:ilvl="0" w:tplc="986AA3D6">
      <w:start w:val="1"/>
      <w:numFmt w:val="bullet"/>
      <w:lvlText w:val=""/>
      <w:lvlJc w:val="left"/>
      <w:pPr>
        <w:ind w:left="1068" w:hanging="360"/>
      </w:pPr>
      <w:rPr>
        <w:rFonts w:ascii="Symbol" w:hAnsi="Symbol" w:hint="default"/>
        <w:color w:val="E15C12"/>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0DA81C56"/>
    <w:multiLevelType w:val="hybridMultilevel"/>
    <w:tmpl w:val="9E3C0F02"/>
    <w:lvl w:ilvl="0" w:tplc="9DE0342A">
      <w:start w:val="1"/>
      <w:numFmt w:val="bullet"/>
      <w:lvlText w:val=""/>
      <w:lvlJc w:val="left"/>
      <w:pPr>
        <w:ind w:left="720" w:hanging="360"/>
      </w:pPr>
      <w:rPr>
        <w:rFonts w:ascii="Wingdings" w:hAnsi="Wingdings" w:hint="default"/>
        <w:color w:val="E15C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1438C5"/>
    <w:multiLevelType w:val="hybridMultilevel"/>
    <w:tmpl w:val="360607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C836DC"/>
    <w:multiLevelType w:val="hybridMultilevel"/>
    <w:tmpl w:val="FECA3FC4"/>
    <w:lvl w:ilvl="0" w:tplc="22E4F516">
      <w:start w:val="1"/>
      <w:numFmt w:val="bullet"/>
      <w:lvlText w:val=""/>
      <w:lvlJc w:val="left"/>
      <w:pPr>
        <w:ind w:left="1068" w:hanging="360"/>
      </w:pPr>
      <w:rPr>
        <w:rFonts w:ascii="Wingdings" w:eastAsiaTheme="minorHAnsi" w:hAnsi="Wingdings"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13B53A1F"/>
    <w:multiLevelType w:val="hybridMultilevel"/>
    <w:tmpl w:val="FD94AFE6"/>
    <w:lvl w:ilvl="0" w:tplc="986AA3D6">
      <w:start w:val="1"/>
      <w:numFmt w:val="bullet"/>
      <w:lvlText w:val=""/>
      <w:lvlJc w:val="left"/>
      <w:pPr>
        <w:ind w:left="720" w:hanging="360"/>
      </w:pPr>
      <w:rPr>
        <w:rFonts w:ascii="Symbol" w:hAnsi="Symbol" w:hint="default"/>
        <w:color w:val="E15C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194AEF"/>
    <w:multiLevelType w:val="hybridMultilevel"/>
    <w:tmpl w:val="FF5C1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910E2B"/>
    <w:multiLevelType w:val="hybridMultilevel"/>
    <w:tmpl w:val="6818D9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9FB76DE"/>
    <w:multiLevelType w:val="hybridMultilevel"/>
    <w:tmpl w:val="D0864194"/>
    <w:lvl w:ilvl="0" w:tplc="3B7ED4B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9E3964"/>
    <w:multiLevelType w:val="hybridMultilevel"/>
    <w:tmpl w:val="CD62C12A"/>
    <w:lvl w:ilvl="0" w:tplc="451236DE">
      <w:start w:val="1"/>
      <w:numFmt w:val="bullet"/>
      <w:lvlText w:val=""/>
      <w:lvlJc w:val="left"/>
      <w:pPr>
        <w:ind w:left="720" w:hanging="360"/>
      </w:pPr>
      <w:rPr>
        <w:rFonts w:ascii="Symbol" w:hAnsi="Symbol" w:hint="default"/>
        <w:b/>
        <w:i w:val="0"/>
        <w:color w:val="E15C1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5354AF"/>
    <w:multiLevelType w:val="hybridMultilevel"/>
    <w:tmpl w:val="2D56A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0F73D0"/>
    <w:multiLevelType w:val="multilevel"/>
    <w:tmpl w:val="9DD0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D0188"/>
    <w:multiLevelType w:val="hybridMultilevel"/>
    <w:tmpl w:val="1F4C1614"/>
    <w:lvl w:ilvl="0" w:tplc="3BA0E2B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7F72F5"/>
    <w:multiLevelType w:val="hybridMultilevel"/>
    <w:tmpl w:val="DE66A6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A660DF4"/>
    <w:multiLevelType w:val="hybridMultilevel"/>
    <w:tmpl w:val="A22CE730"/>
    <w:lvl w:ilvl="0" w:tplc="040C000B">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5" w15:restartNumberingAfterBreak="0">
    <w:nsid w:val="3C500940"/>
    <w:multiLevelType w:val="hybridMultilevel"/>
    <w:tmpl w:val="22CA110C"/>
    <w:lvl w:ilvl="0" w:tplc="9DE0342A">
      <w:start w:val="1"/>
      <w:numFmt w:val="bullet"/>
      <w:lvlText w:val=""/>
      <w:lvlJc w:val="left"/>
      <w:pPr>
        <w:ind w:left="720" w:hanging="360"/>
      </w:pPr>
      <w:rPr>
        <w:rFonts w:ascii="Wingdings" w:hAnsi="Wingdings" w:hint="default"/>
        <w:color w:val="E15C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7D501B"/>
    <w:multiLevelType w:val="hybridMultilevel"/>
    <w:tmpl w:val="AD366E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1313033"/>
    <w:multiLevelType w:val="hybridMultilevel"/>
    <w:tmpl w:val="70141B3C"/>
    <w:lvl w:ilvl="0" w:tplc="E7D8FE4E">
      <w:start w:val="1"/>
      <w:numFmt w:val="bullet"/>
      <w:lvlText w:val="="/>
      <w:lvlJc w:val="left"/>
      <w:pPr>
        <w:ind w:left="360" w:hanging="360"/>
      </w:pPr>
      <w:rPr>
        <w:rFonts w:ascii="Webdings" w:hAnsi="Webdings" w:hint="default"/>
        <w:color w:val="E15C1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2CC612F"/>
    <w:multiLevelType w:val="hybridMultilevel"/>
    <w:tmpl w:val="17127276"/>
    <w:lvl w:ilvl="0" w:tplc="040C000F">
      <w:start w:val="1"/>
      <w:numFmt w:val="decimal"/>
      <w:lvlText w:val="%1."/>
      <w:lvlJc w:val="left"/>
      <w:pPr>
        <w:ind w:left="1068" w:hanging="360"/>
      </w:pPr>
      <w:rPr>
        <w:rFont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9" w15:restartNumberingAfterBreak="0">
    <w:nsid w:val="4A5A14A2"/>
    <w:multiLevelType w:val="hybridMultilevel"/>
    <w:tmpl w:val="EEC8327A"/>
    <w:lvl w:ilvl="0" w:tplc="9DE0342A">
      <w:start w:val="1"/>
      <w:numFmt w:val="bullet"/>
      <w:lvlText w:val=""/>
      <w:lvlJc w:val="left"/>
      <w:pPr>
        <w:ind w:left="720" w:hanging="360"/>
      </w:pPr>
      <w:rPr>
        <w:rFonts w:ascii="Wingdings" w:hAnsi="Wingdings" w:hint="default"/>
        <w:color w:val="E15C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8A76BC"/>
    <w:multiLevelType w:val="hybridMultilevel"/>
    <w:tmpl w:val="EE62B410"/>
    <w:lvl w:ilvl="0" w:tplc="9DE0342A">
      <w:start w:val="1"/>
      <w:numFmt w:val="bullet"/>
      <w:lvlText w:val=""/>
      <w:lvlJc w:val="left"/>
      <w:pPr>
        <w:ind w:left="720" w:hanging="360"/>
      </w:pPr>
      <w:rPr>
        <w:rFonts w:ascii="Wingdings" w:hAnsi="Wingdings" w:hint="default"/>
        <w:color w:val="E15C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59703E"/>
    <w:multiLevelType w:val="hybridMultilevel"/>
    <w:tmpl w:val="7D3E5898"/>
    <w:lvl w:ilvl="0" w:tplc="8E3E86B6">
      <w:start w:val="1"/>
      <w:numFmt w:val="bullet"/>
      <w:lvlText w:val=""/>
      <w:lvlJc w:val="left"/>
      <w:pPr>
        <w:ind w:left="1068" w:hanging="360"/>
      </w:pPr>
      <w:rPr>
        <w:rFonts w:ascii="Symbol" w:eastAsia="Calibri" w:hAnsi="Symbol"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2" w15:restartNumberingAfterBreak="0">
    <w:nsid w:val="5AB1792F"/>
    <w:multiLevelType w:val="multilevel"/>
    <w:tmpl w:val="CAA4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903FF"/>
    <w:multiLevelType w:val="hybridMultilevel"/>
    <w:tmpl w:val="10E09E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D92432E"/>
    <w:multiLevelType w:val="multilevel"/>
    <w:tmpl w:val="D6A89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61305D"/>
    <w:multiLevelType w:val="hybridMultilevel"/>
    <w:tmpl w:val="03C62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C35B71"/>
    <w:multiLevelType w:val="hybridMultilevel"/>
    <w:tmpl w:val="7F16D2DE"/>
    <w:lvl w:ilvl="0" w:tplc="9DE0342A">
      <w:start w:val="1"/>
      <w:numFmt w:val="bullet"/>
      <w:lvlText w:val=""/>
      <w:lvlJc w:val="left"/>
      <w:pPr>
        <w:ind w:left="720" w:hanging="360"/>
      </w:pPr>
      <w:rPr>
        <w:rFonts w:ascii="Wingdings" w:hAnsi="Wingdings" w:hint="default"/>
        <w:color w:val="E15C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D768E3"/>
    <w:multiLevelType w:val="hybridMultilevel"/>
    <w:tmpl w:val="54AEF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987A08"/>
    <w:multiLevelType w:val="hybridMultilevel"/>
    <w:tmpl w:val="0A6AC396"/>
    <w:lvl w:ilvl="0" w:tplc="7E26E60C">
      <w:numFmt w:val="bullet"/>
      <w:lvlText w:val=""/>
      <w:lvlJc w:val="left"/>
      <w:pPr>
        <w:ind w:left="720" w:hanging="360"/>
      </w:pPr>
      <w:rPr>
        <w:rFonts w:ascii="Symbol" w:eastAsia="Times New Roman" w:hAnsi="Symbol" w:cs="Helvetica"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A2390C"/>
    <w:multiLevelType w:val="hybridMultilevel"/>
    <w:tmpl w:val="FDBCAD26"/>
    <w:lvl w:ilvl="0" w:tplc="E132BC3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495768"/>
    <w:multiLevelType w:val="hybridMultilevel"/>
    <w:tmpl w:val="CF767474"/>
    <w:lvl w:ilvl="0" w:tplc="30EAE29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4"/>
  </w:num>
  <w:num w:numId="4">
    <w:abstractNumId w:val="19"/>
  </w:num>
  <w:num w:numId="5">
    <w:abstractNumId w:val="2"/>
  </w:num>
  <w:num w:numId="6">
    <w:abstractNumId w:val="20"/>
  </w:num>
  <w:num w:numId="7">
    <w:abstractNumId w:val="23"/>
  </w:num>
  <w:num w:numId="8">
    <w:abstractNumId w:val="7"/>
  </w:num>
  <w:num w:numId="9">
    <w:abstractNumId w:val="16"/>
  </w:num>
  <w:num w:numId="10">
    <w:abstractNumId w:val="24"/>
  </w:num>
  <w:num w:numId="11">
    <w:abstractNumId w:val="5"/>
  </w:num>
  <w:num w:numId="12">
    <w:abstractNumId w:val="26"/>
  </w:num>
  <w:num w:numId="13">
    <w:abstractNumId w:val="21"/>
  </w:num>
  <w:num w:numId="14">
    <w:abstractNumId w:val="21"/>
  </w:num>
  <w:num w:numId="15">
    <w:abstractNumId w:val="18"/>
  </w:num>
  <w:num w:numId="16">
    <w:abstractNumId w:val="0"/>
  </w:num>
  <w:num w:numId="17">
    <w:abstractNumId w:val="1"/>
  </w:num>
  <w:num w:numId="18">
    <w:abstractNumId w:val="30"/>
  </w:num>
  <w:num w:numId="19">
    <w:abstractNumId w:val="8"/>
  </w:num>
  <w:num w:numId="20">
    <w:abstractNumId w:val="12"/>
  </w:num>
  <w:num w:numId="21">
    <w:abstractNumId w:val="9"/>
  </w:num>
  <w:num w:numId="22">
    <w:abstractNumId w:val="13"/>
  </w:num>
  <w:num w:numId="23">
    <w:abstractNumId w:val="10"/>
  </w:num>
  <w:num w:numId="24">
    <w:abstractNumId w:val="28"/>
  </w:num>
  <w:num w:numId="25">
    <w:abstractNumId w:val="25"/>
  </w:num>
  <w:num w:numId="26">
    <w:abstractNumId w:val="14"/>
  </w:num>
  <w:num w:numId="27">
    <w:abstractNumId w:val="3"/>
  </w:num>
  <w:num w:numId="28">
    <w:abstractNumId w:val="27"/>
  </w:num>
  <w:num w:numId="29">
    <w:abstractNumId w:val="17"/>
  </w:num>
  <w:num w:numId="30">
    <w:abstractNumId w:val="29"/>
  </w:num>
  <w:num w:numId="31">
    <w:abstractNumId w:val="2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065"/>
    <w:rsid w:val="00000245"/>
    <w:rsid w:val="00000ED8"/>
    <w:rsid w:val="00001841"/>
    <w:rsid w:val="00007B72"/>
    <w:rsid w:val="00010589"/>
    <w:rsid w:val="00010806"/>
    <w:rsid w:val="00011F70"/>
    <w:rsid w:val="00012232"/>
    <w:rsid w:val="00012BCD"/>
    <w:rsid w:val="000156D1"/>
    <w:rsid w:val="00015CEE"/>
    <w:rsid w:val="00015F93"/>
    <w:rsid w:val="00020F51"/>
    <w:rsid w:val="000232D9"/>
    <w:rsid w:val="00030AA7"/>
    <w:rsid w:val="00033660"/>
    <w:rsid w:val="00034447"/>
    <w:rsid w:val="000426B6"/>
    <w:rsid w:val="0004373C"/>
    <w:rsid w:val="0004494C"/>
    <w:rsid w:val="00045A70"/>
    <w:rsid w:val="000475E5"/>
    <w:rsid w:val="00047CE2"/>
    <w:rsid w:val="0005188D"/>
    <w:rsid w:val="0005559D"/>
    <w:rsid w:val="0005765F"/>
    <w:rsid w:val="00063F8F"/>
    <w:rsid w:val="00064213"/>
    <w:rsid w:val="0006600B"/>
    <w:rsid w:val="00071A00"/>
    <w:rsid w:val="00073275"/>
    <w:rsid w:val="000766E5"/>
    <w:rsid w:val="00076AC7"/>
    <w:rsid w:val="00077E06"/>
    <w:rsid w:val="00085C5C"/>
    <w:rsid w:val="00091CEE"/>
    <w:rsid w:val="0009563C"/>
    <w:rsid w:val="000A4399"/>
    <w:rsid w:val="000A4F7D"/>
    <w:rsid w:val="000A72CC"/>
    <w:rsid w:val="000B20D9"/>
    <w:rsid w:val="000C449D"/>
    <w:rsid w:val="000C75AF"/>
    <w:rsid w:val="000E0F4B"/>
    <w:rsid w:val="000E3038"/>
    <w:rsid w:val="000E4A8E"/>
    <w:rsid w:val="000E4C70"/>
    <w:rsid w:val="000F415F"/>
    <w:rsid w:val="00103BDC"/>
    <w:rsid w:val="00103FDA"/>
    <w:rsid w:val="00106784"/>
    <w:rsid w:val="00111DC2"/>
    <w:rsid w:val="00114C58"/>
    <w:rsid w:val="00115B99"/>
    <w:rsid w:val="00123C15"/>
    <w:rsid w:val="00130325"/>
    <w:rsid w:val="00134242"/>
    <w:rsid w:val="001363A9"/>
    <w:rsid w:val="00140931"/>
    <w:rsid w:val="001424DB"/>
    <w:rsid w:val="001466F5"/>
    <w:rsid w:val="001470F7"/>
    <w:rsid w:val="0015070C"/>
    <w:rsid w:val="00151533"/>
    <w:rsid w:val="00151665"/>
    <w:rsid w:val="00152DDA"/>
    <w:rsid w:val="001554CA"/>
    <w:rsid w:val="0015563E"/>
    <w:rsid w:val="00157DD4"/>
    <w:rsid w:val="0016056E"/>
    <w:rsid w:val="001608FF"/>
    <w:rsid w:val="001648A9"/>
    <w:rsid w:val="00167B1E"/>
    <w:rsid w:val="00174B07"/>
    <w:rsid w:val="0017579A"/>
    <w:rsid w:val="00177815"/>
    <w:rsid w:val="00182D96"/>
    <w:rsid w:val="00183778"/>
    <w:rsid w:val="0018477D"/>
    <w:rsid w:val="00186724"/>
    <w:rsid w:val="001961EF"/>
    <w:rsid w:val="0019763E"/>
    <w:rsid w:val="001A2046"/>
    <w:rsid w:val="001B3512"/>
    <w:rsid w:val="001B378B"/>
    <w:rsid w:val="001B557B"/>
    <w:rsid w:val="001B6E64"/>
    <w:rsid w:val="001C31F3"/>
    <w:rsid w:val="001C322C"/>
    <w:rsid w:val="001C3C51"/>
    <w:rsid w:val="001C7A3C"/>
    <w:rsid w:val="001D00C4"/>
    <w:rsid w:val="001D332B"/>
    <w:rsid w:val="001D46F1"/>
    <w:rsid w:val="001E15BD"/>
    <w:rsid w:val="001E2B30"/>
    <w:rsid w:val="001E7557"/>
    <w:rsid w:val="001E77FF"/>
    <w:rsid w:val="001F3EED"/>
    <w:rsid w:val="001F3FA7"/>
    <w:rsid w:val="001F6111"/>
    <w:rsid w:val="002008D5"/>
    <w:rsid w:val="002010E8"/>
    <w:rsid w:val="00202DC0"/>
    <w:rsid w:val="0020345F"/>
    <w:rsid w:val="00204B97"/>
    <w:rsid w:val="00204D10"/>
    <w:rsid w:val="00207839"/>
    <w:rsid w:val="002137FC"/>
    <w:rsid w:val="00215762"/>
    <w:rsid w:val="00217396"/>
    <w:rsid w:val="002218DB"/>
    <w:rsid w:val="00221EE8"/>
    <w:rsid w:val="00224D8B"/>
    <w:rsid w:val="002279B2"/>
    <w:rsid w:val="0023321A"/>
    <w:rsid w:val="00240B56"/>
    <w:rsid w:val="00244E80"/>
    <w:rsid w:val="00261ADB"/>
    <w:rsid w:val="00262466"/>
    <w:rsid w:val="00262CE9"/>
    <w:rsid w:val="002802AF"/>
    <w:rsid w:val="00280ACA"/>
    <w:rsid w:val="0028404D"/>
    <w:rsid w:val="0028720A"/>
    <w:rsid w:val="0029523F"/>
    <w:rsid w:val="00296BFA"/>
    <w:rsid w:val="002A0AB1"/>
    <w:rsid w:val="002A0D5C"/>
    <w:rsid w:val="002A340B"/>
    <w:rsid w:val="002A536D"/>
    <w:rsid w:val="002A5F32"/>
    <w:rsid w:val="002B1551"/>
    <w:rsid w:val="002B1D00"/>
    <w:rsid w:val="002B2224"/>
    <w:rsid w:val="002B2CB4"/>
    <w:rsid w:val="002C159B"/>
    <w:rsid w:val="002C4E70"/>
    <w:rsid w:val="002D1122"/>
    <w:rsid w:val="002D17AB"/>
    <w:rsid w:val="002D344E"/>
    <w:rsid w:val="002D582A"/>
    <w:rsid w:val="002D7FD6"/>
    <w:rsid w:val="002E0B5E"/>
    <w:rsid w:val="002E1907"/>
    <w:rsid w:val="002E3D30"/>
    <w:rsid w:val="002E4851"/>
    <w:rsid w:val="002F1338"/>
    <w:rsid w:val="002F599C"/>
    <w:rsid w:val="00307857"/>
    <w:rsid w:val="00311B5A"/>
    <w:rsid w:val="00311B82"/>
    <w:rsid w:val="003156AA"/>
    <w:rsid w:val="00315DFC"/>
    <w:rsid w:val="00316741"/>
    <w:rsid w:val="00320D25"/>
    <w:rsid w:val="0032393E"/>
    <w:rsid w:val="00324145"/>
    <w:rsid w:val="003246AC"/>
    <w:rsid w:val="00324833"/>
    <w:rsid w:val="003266AD"/>
    <w:rsid w:val="00326B58"/>
    <w:rsid w:val="00332DBE"/>
    <w:rsid w:val="00335875"/>
    <w:rsid w:val="00335DB0"/>
    <w:rsid w:val="003606A0"/>
    <w:rsid w:val="00363796"/>
    <w:rsid w:val="00365CB0"/>
    <w:rsid w:val="00366A11"/>
    <w:rsid w:val="003713C5"/>
    <w:rsid w:val="0037398C"/>
    <w:rsid w:val="0037644D"/>
    <w:rsid w:val="003826E2"/>
    <w:rsid w:val="003929A0"/>
    <w:rsid w:val="00392C79"/>
    <w:rsid w:val="00395595"/>
    <w:rsid w:val="003B15FA"/>
    <w:rsid w:val="003B487B"/>
    <w:rsid w:val="003B61CB"/>
    <w:rsid w:val="003B630B"/>
    <w:rsid w:val="003C330C"/>
    <w:rsid w:val="003C354D"/>
    <w:rsid w:val="003D500A"/>
    <w:rsid w:val="003D6CB2"/>
    <w:rsid w:val="003E45BB"/>
    <w:rsid w:val="003E4929"/>
    <w:rsid w:val="003F22E0"/>
    <w:rsid w:val="003F4839"/>
    <w:rsid w:val="003F4C71"/>
    <w:rsid w:val="00400F12"/>
    <w:rsid w:val="00407812"/>
    <w:rsid w:val="0041042C"/>
    <w:rsid w:val="004134D3"/>
    <w:rsid w:val="004144D7"/>
    <w:rsid w:val="004167DE"/>
    <w:rsid w:val="004169A1"/>
    <w:rsid w:val="0042267F"/>
    <w:rsid w:val="0043327A"/>
    <w:rsid w:val="00433506"/>
    <w:rsid w:val="00436205"/>
    <w:rsid w:val="004369C5"/>
    <w:rsid w:val="00436EEC"/>
    <w:rsid w:val="00440A8E"/>
    <w:rsid w:val="004448EB"/>
    <w:rsid w:val="00445DB2"/>
    <w:rsid w:val="004477F6"/>
    <w:rsid w:val="004552FA"/>
    <w:rsid w:val="004564E9"/>
    <w:rsid w:val="004605F1"/>
    <w:rsid w:val="004648FF"/>
    <w:rsid w:val="004660A8"/>
    <w:rsid w:val="00466FCB"/>
    <w:rsid w:val="00471739"/>
    <w:rsid w:val="00472368"/>
    <w:rsid w:val="00480FFF"/>
    <w:rsid w:val="004812C5"/>
    <w:rsid w:val="00486429"/>
    <w:rsid w:val="0049010E"/>
    <w:rsid w:val="004959D3"/>
    <w:rsid w:val="004A42BD"/>
    <w:rsid w:val="004A4387"/>
    <w:rsid w:val="004A584C"/>
    <w:rsid w:val="004B295B"/>
    <w:rsid w:val="004B2D6D"/>
    <w:rsid w:val="004B66FB"/>
    <w:rsid w:val="004B6B9F"/>
    <w:rsid w:val="004B7E87"/>
    <w:rsid w:val="004C45B9"/>
    <w:rsid w:val="004C6E12"/>
    <w:rsid w:val="004C77F7"/>
    <w:rsid w:val="004D0918"/>
    <w:rsid w:val="004D50A3"/>
    <w:rsid w:val="004D5439"/>
    <w:rsid w:val="004E671E"/>
    <w:rsid w:val="004F0B90"/>
    <w:rsid w:val="004F0D63"/>
    <w:rsid w:val="004F127D"/>
    <w:rsid w:val="004F293B"/>
    <w:rsid w:val="004F2F14"/>
    <w:rsid w:val="004F3C2F"/>
    <w:rsid w:val="00506868"/>
    <w:rsid w:val="005076E2"/>
    <w:rsid w:val="00510367"/>
    <w:rsid w:val="00513A5A"/>
    <w:rsid w:val="0051429C"/>
    <w:rsid w:val="005167D9"/>
    <w:rsid w:val="005176F0"/>
    <w:rsid w:val="00517915"/>
    <w:rsid w:val="00521CF8"/>
    <w:rsid w:val="005240AA"/>
    <w:rsid w:val="0052501C"/>
    <w:rsid w:val="005301E6"/>
    <w:rsid w:val="00531719"/>
    <w:rsid w:val="00531DF4"/>
    <w:rsid w:val="00532507"/>
    <w:rsid w:val="005375B6"/>
    <w:rsid w:val="00537CAE"/>
    <w:rsid w:val="00541359"/>
    <w:rsid w:val="00545179"/>
    <w:rsid w:val="0054684F"/>
    <w:rsid w:val="00556A6D"/>
    <w:rsid w:val="00575A6F"/>
    <w:rsid w:val="00577693"/>
    <w:rsid w:val="0058237A"/>
    <w:rsid w:val="0059070E"/>
    <w:rsid w:val="00596C3D"/>
    <w:rsid w:val="00597B35"/>
    <w:rsid w:val="005A36DA"/>
    <w:rsid w:val="005A38D3"/>
    <w:rsid w:val="005B02A2"/>
    <w:rsid w:val="005C23C9"/>
    <w:rsid w:val="005C2903"/>
    <w:rsid w:val="005D1E3C"/>
    <w:rsid w:val="005D2CF3"/>
    <w:rsid w:val="005D2F08"/>
    <w:rsid w:val="005E1365"/>
    <w:rsid w:val="005E4D50"/>
    <w:rsid w:val="005E61A5"/>
    <w:rsid w:val="005F0C61"/>
    <w:rsid w:val="005F27B3"/>
    <w:rsid w:val="005F6EA9"/>
    <w:rsid w:val="00601400"/>
    <w:rsid w:val="00601ADB"/>
    <w:rsid w:val="006025F6"/>
    <w:rsid w:val="00602709"/>
    <w:rsid w:val="00612079"/>
    <w:rsid w:val="00620180"/>
    <w:rsid w:val="00620B21"/>
    <w:rsid w:val="00620CBF"/>
    <w:rsid w:val="00623521"/>
    <w:rsid w:val="00630701"/>
    <w:rsid w:val="0063149E"/>
    <w:rsid w:val="0063209C"/>
    <w:rsid w:val="0063534A"/>
    <w:rsid w:val="00642F2B"/>
    <w:rsid w:val="00643FD9"/>
    <w:rsid w:val="006451F6"/>
    <w:rsid w:val="0064716B"/>
    <w:rsid w:val="006476E6"/>
    <w:rsid w:val="00650E83"/>
    <w:rsid w:val="006603A2"/>
    <w:rsid w:val="0066082C"/>
    <w:rsid w:val="00661A13"/>
    <w:rsid w:val="006716E0"/>
    <w:rsid w:val="00676F35"/>
    <w:rsid w:val="0068068B"/>
    <w:rsid w:val="0069156A"/>
    <w:rsid w:val="00691E1F"/>
    <w:rsid w:val="006A1A4D"/>
    <w:rsid w:val="006A338E"/>
    <w:rsid w:val="006A3D29"/>
    <w:rsid w:val="006A41C8"/>
    <w:rsid w:val="006A543D"/>
    <w:rsid w:val="006A7396"/>
    <w:rsid w:val="006B0FD5"/>
    <w:rsid w:val="006B2D96"/>
    <w:rsid w:val="006B5127"/>
    <w:rsid w:val="006B7380"/>
    <w:rsid w:val="006D109E"/>
    <w:rsid w:val="006D3301"/>
    <w:rsid w:val="006D79C0"/>
    <w:rsid w:val="006E0190"/>
    <w:rsid w:val="006E0961"/>
    <w:rsid w:val="006E2638"/>
    <w:rsid w:val="006F059B"/>
    <w:rsid w:val="006F7A6D"/>
    <w:rsid w:val="00700496"/>
    <w:rsid w:val="007020B3"/>
    <w:rsid w:val="007037BF"/>
    <w:rsid w:val="00703AFE"/>
    <w:rsid w:val="00707961"/>
    <w:rsid w:val="00707C2E"/>
    <w:rsid w:val="00710B86"/>
    <w:rsid w:val="00710FCB"/>
    <w:rsid w:val="007137D3"/>
    <w:rsid w:val="007145F2"/>
    <w:rsid w:val="00717FEC"/>
    <w:rsid w:val="00725AD6"/>
    <w:rsid w:val="007263CC"/>
    <w:rsid w:val="0072691E"/>
    <w:rsid w:val="0072710B"/>
    <w:rsid w:val="00740EA4"/>
    <w:rsid w:val="00741B47"/>
    <w:rsid w:val="007432BF"/>
    <w:rsid w:val="0074755B"/>
    <w:rsid w:val="00747B39"/>
    <w:rsid w:val="007571D8"/>
    <w:rsid w:val="00760E1D"/>
    <w:rsid w:val="00760E43"/>
    <w:rsid w:val="007650DB"/>
    <w:rsid w:val="00765FB7"/>
    <w:rsid w:val="007669F7"/>
    <w:rsid w:val="00775FF2"/>
    <w:rsid w:val="00776C90"/>
    <w:rsid w:val="007811D0"/>
    <w:rsid w:val="00782584"/>
    <w:rsid w:val="00783A59"/>
    <w:rsid w:val="00784B11"/>
    <w:rsid w:val="007858B5"/>
    <w:rsid w:val="00785C74"/>
    <w:rsid w:val="007861DB"/>
    <w:rsid w:val="00791A8E"/>
    <w:rsid w:val="00791E78"/>
    <w:rsid w:val="0079512A"/>
    <w:rsid w:val="00795A19"/>
    <w:rsid w:val="00796BAA"/>
    <w:rsid w:val="00797D92"/>
    <w:rsid w:val="007A1343"/>
    <w:rsid w:val="007A2021"/>
    <w:rsid w:val="007A3356"/>
    <w:rsid w:val="007A4219"/>
    <w:rsid w:val="007B2B87"/>
    <w:rsid w:val="007B2F53"/>
    <w:rsid w:val="007B55E9"/>
    <w:rsid w:val="007B6D91"/>
    <w:rsid w:val="007C1D0E"/>
    <w:rsid w:val="007C2F53"/>
    <w:rsid w:val="007D03A2"/>
    <w:rsid w:val="007D1296"/>
    <w:rsid w:val="007D3F16"/>
    <w:rsid w:val="007D4B1A"/>
    <w:rsid w:val="007E222B"/>
    <w:rsid w:val="007E4B65"/>
    <w:rsid w:val="007E5778"/>
    <w:rsid w:val="007F05B2"/>
    <w:rsid w:val="007F4732"/>
    <w:rsid w:val="007F77D1"/>
    <w:rsid w:val="007F7C9C"/>
    <w:rsid w:val="00802F81"/>
    <w:rsid w:val="00813A1D"/>
    <w:rsid w:val="00813EA5"/>
    <w:rsid w:val="00817888"/>
    <w:rsid w:val="0082043A"/>
    <w:rsid w:val="008265D4"/>
    <w:rsid w:val="008278FF"/>
    <w:rsid w:val="00827D91"/>
    <w:rsid w:val="00830E90"/>
    <w:rsid w:val="00836716"/>
    <w:rsid w:val="00845353"/>
    <w:rsid w:val="00847A9A"/>
    <w:rsid w:val="0085008E"/>
    <w:rsid w:val="00852AB7"/>
    <w:rsid w:val="00857577"/>
    <w:rsid w:val="00871148"/>
    <w:rsid w:val="00871798"/>
    <w:rsid w:val="00872551"/>
    <w:rsid w:val="0087355E"/>
    <w:rsid w:val="008745F0"/>
    <w:rsid w:val="0088043C"/>
    <w:rsid w:val="00881254"/>
    <w:rsid w:val="00881288"/>
    <w:rsid w:val="00881967"/>
    <w:rsid w:val="008841F1"/>
    <w:rsid w:val="00891309"/>
    <w:rsid w:val="00893EEC"/>
    <w:rsid w:val="00894F03"/>
    <w:rsid w:val="00897EDD"/>
    <w:rsid w:val="008A123D"/>
    <w:rsid w:val="008A3EA7"/>
    <w:rsid w:val="008A4F3D"/>
    <w:rsid w:val="008B0B5D"/>
    <w:rsid w:val="008B3495"/>
    <w:rsid w:val="008B37B0"/>
    <w:rsid w:val="008B489C"/>
    <w:rsid w:val="008B5204"/>
    <w:rsid w:val="008C0E09"/>
    <w:rsid w:val="008C15F1"/>
    <w:rsid w:val="008C17AE"/>
    <w:rsid w:val="008C1BA9"/>
    <w:rsid w:val="008C2135"/>
    <w:rsid w:val="008C24DF"/>
    <w:rsid w:val="008D5190"/>
    <w:rsid w:val="008E154C"/>
    <w:rsid w:val="008E2A30"/>
    <w:rsid w:val="008E4801"/>
    <w:rsid w:val="008E547F"/>
    <w:rsid w:val="008E7C56"/>
    <w:rsid w:val="008F2816"/>
    <w:rsid w:val="008F5DCF"/>
    <w:rsid w:val="008F7B9F"/>
    <w:rsid w:val="008F7F00"/>
    <w:rsid w:val="00901E01"/>
    <w:rsid w:val="00902F73"/>
    <w:rsid w:val="00904112"/>
    <w:rsid w:val="0091196C"/>
    <w:rsid w:val="0091438B"/>
    <w:rsid w:val="009169E1"/>
    <w:rsid w:val="00922AE2"/>
    <w:rsid w:val="00924661"/>
    <w:rsid w:val="00937CC9"/>
    <w:rsid w:val="009435AA"/>
    <w:rsid w:val="00944971"/>
    <w:rsid w:val="00953281"/>
    <w:rsid w:val="00954FF1"/>
    <w:rsid w:val="0096229C"/>
    <w:rsid w:val="0096560E"/>
    <w:rsid w:val="0096628F"/>
    <w:rsid w:val="00966849"/>
    <w:rsid w:val="009672A3"/>
    <w:rsid w:val="00967E33"/>
    <w:rsid w:val="0097364B"/>
    <w:rsid w:val="00975E12"/>
    <w:rsid w:val="00977A69"/>
    <w:rsid w:val="00983A8F"/>
    <w:rsid w:val="0098637D"/>
    <w:rsid w:val="00987450"/>
    <w:rsid w:val="009903FF"/>
    <w:rsid w:val="0099207F"/>
    <w:rsid w:val="009922B1"/>
    <w:rsid w:val="0099478C"/>
    <w:rsid w:val="00996A31"/>
    <w:rsid w:val="00996D59"/>
    <w:rsid w:val="009A1044"/>
    <w:rsid w:val="009A65B3"/>
    <w:rsid w:val="009B0C38"/>
    <w:rsid w:val="009B488B"/>
    <w:rsid w:val="009C1078"/>
    <w:rsid w:val="009C2BC8"/>
    <w:rsid w:val="009C3A3E"/>
    <w:rsid w:val="009C490E"/>
    <w:rsid w:val="009C7EE8"/>
    <w:rsid w:val="009D5120"/>
    <w:rsid w:val="009E1099"/>
    <w:rsid w:val="009E150E"/>
    <w:rsid w:val="009E2637"/>
    <w:rsid w:val="009F1AA5"/>
    <w:rsid w:val="009F2B61"/>
    <w:rsid w:val="009F444B"/>
    <w:rsid w:val="009F462B"/>
    <w:rsid w:val="009F6681"/>
    <w:rsid w:val="00A0033A"/>
    <w:rsid w:val="00A04470"/>
    <w:rsid w:val="00A0590E"/>
    <w:rsid w:val="00A13379"/>
    <w:rsid w:val="00A16BE8"/>
    <w:rsid w:val="00A17D9E"/>
    <w:rsid w:val="00A20B3B"/>
    <w:rsid w:val="00A230FB"/>
    <w:rsid w:val="00A24707"/>
    <w:rsid w:val="00A26810"/>
    <w:rsid w:val="00A35428"/>
    <w:rsid w:val="00A357CE"/>
    <w:rsid w:val="00A360A5"/>
    <w:rsid w:val="00A36C22"/>
    <w:rsid w:val="00A371DD"/>
    <w:rsid w:val="00A3739E"/>
    <w:rsid w:val="00A442D1"/>
    <w:rsid w:val="00A45B12"/>
    <w:rsid w:val="00A46D8C"/>
    <w:rsid w:val="00A550DC"/>
    <w:rsid w:val="00A6126B"/>
    <w:rsid w:val="00A6137E"/>
    <w:rsid w:val="00A64174"/>
    <w:rsid w:val="00A70065"/>
    <w:rsid w:val="00A72CBC"/>
    <w:rsid w:val="00A8073E"/>
    <w:rsid w:val="00A8263A"/>
    <w:rsid w:val="00A84215"/>
    <w:rsid w:val="00A91FCF"/>
    <w:rsid w:val="00A93513"/>
    <w:rsid w:val="00A93877"/>
    <w:rsid w:val="00A93A2B"/>
    <w:rsid w:val="00A94708"/>
    <w:rsid w:val="00A9509F"/>
    <w:rsid w:val="00AA1B05"/>
    <w:rsid w:val="00AA394C"/>
    <w:rsid w:val="00AA730A"/>
    <w:rsid w:val="00AB1C01"/>
    <w:rsid w:val="00AB549A"/>
    <w:rsid w:val="00AB7BC4"/>
    <w:rsid w:val="00AC0D2E"/>
    <w:rsid w:val="00AC491D"/>
    <w:rsid w:val="00AC5C00"/>
    <w:rsid w:val="00AD0878"/>
    <w:rsid w:val="00AD0C5E"/>
    <w:rsid w:val="00AD1287"/>
    <w:rsid w:val="00AD4BB1"/>
    <w:rsid w:val="00AD659F"/>
    <w:rsid w:val="00AE4CF3"/>
    <w:rsid w:val="00AF4451"/>
    <w:rsid w:val="00AF4903"/>
    <w:rsid w:val="00AF4D75"/>
    <w:rsid w:val="00B00809"/>
    <w:rsid w:val="00B0119E"/>
    <w:rsid w:val="00B032DE"/>
    <w:rsid w:val="00B03617"/>
    <w:rsid w:val="00B0381B"/>
    <w:rsid w:val="00B075C4"/>
    <w:rsid w:val="00B12154"/>
    <w:rsid w:val="00B1410A"/>
    <w:rsid w:val="00B203C8"/>
    <w:rsid w:val="00B20D2B"/>
    <w:rsid w:val="00B249C3"/>
    <w:rsid w:val="00B26957"/>
    <w:rsid w:val="00B34C45"/>
    <w:rsid w:val="00B365C8"/>
    <w:rsid w:val="00B4180A"/>
    <w:rsid w:val="00B41BA0"/>
    <w:rsid w:val="00B6053E"/>
    <w:rsid w:val="00B6281C"/>
    <w:rsid w:val="00B64909"/>
    <w:rsid w:val="00B66402"/>
    <w:rsid w:val="00B70358"/>
    <w:rsid w:val="00B7611D"/>
    <w:rsid w:val="00B77EEA"/>
    <w:rsid w:val="00B81D8F"/>
    <w:rsid w:val="00B9100A"/>
    <w:rsid w:val="00B93B57"/>
    <w:rsid w:val="00B97BA3"/>
    <w:rsid w:val="00BA2A0D"/>
    <w:rsid w:val="00BA43E1"/>
    <w:rsid w:val="00BB105C"/>
    <w:rsid w:val="00BB38DA"/>
    <w:rsid w:val="00BB5EB4"/>
    <w:rsid w:val="00BC0E37"/>
    <w:rsid w:val="00BD0E40"/>
    <w:rsid w:val="00BD2E2A"/>
    <w:rsid w:val="00BD325C"/>
    <w:rsid w:val="00BD51A6"/>
    <w:rsid w:val="00BD5357"/>
    <w:rsid w:val="00BE10BA"/>
    <w:rsid w:val="00BE2BE6"/>
    <w:rsid w:val="00BF1251"/>
    <w:rsid w:val="00BF24AD"/>
    <w:rsid w:val="00BF5223"/>
    <w:rsid w:val="00C04134"/>
    <w:rsid w:val="00C15A4A"/>
    <w:rsid w:val="00C16594"/>
    <w:rsid w:val="00C21A7B"/>
    <w:rsid w:val="00C23479"/>
    <w:rsid w:val="00C24812"/>
    <w:rsid w:val="00C358C0"/>
    <w:rsid w:val="00C376D1"/>
    <w:rsid w:val="00C428FC"/>
    <w:rsid w:val="00C431E5"/>
    <w:rsid w:val="00C45A27"/>
    <w:rsid w:val="00C46612"/>
    <w:rsid w:val="00C52121"/>
    <w:rsid w:val="00C52F4C"/>
    <w:rsid w:val="00C53D58"/>
    <w:rsid w:val="00C53E80"/>
    <w:rsid w:val="00C53F7C"/>
    <w:rsid w:val="00C5564C"/>
    <w:rsid w:val="00C55791"/>
    <w:rsid w:val="00C55D03"/>
    <w:rsid w:val="00C60121"/>
    <w:rsid w:val="00C62C60"/>
    <w:rsid w:val="00C635F2"/>
    <w:rsid w:val="00C64538"/>
    <w:rsid w:val="00C715D2"/>
    <w:rsid w:val="00C71E0B"/>
    <w:rsid w:val="00C7214A"/>
    <w:rsid w:val="00C724C7"/>
    <w:rsid w:val="00C7319C"/>
    <w:rsid w:val="00C73A43"/>
    <w:rsid w:val="00C749F7"/>
    <w:rsid w:val="00C766DC"/>
    <w:rsid w:val="00C77BA0"/>
    <w:rsid w:val="00C77FC9"/>
    <w:rsid w:val="00C80C8B"/>
    <w:rsid w:val="00C84A84"/>
    <w:rsid w:val="00C90450"/>
    <w:rsid w:val="00C91F8D"/>
    <w:rsid w:val="00C924E3"/>
    <w:rsid w:val="00C97407"/>
    <w:rsid w:val="00CA2272"/>
    <w:rsid w:val="00CA2D9F"/>
    <w:rsid w:val="00CA5B29"/>
    <w:rsid w:val="00CA67BC"/>
    <w:rsid w:val="00CB15DB"/>
    <w:rsid w:val="00CB2ACB"/>
    <w:rsid w:val="00CB3C37"/>
    <w:rsid w:val="00CC1AC9"/>
    <w:rsid w:val="00CC1B3E"/>
    <w:rsid w:val="00CC2F48"/>
    <w:rsid w:val="00CC3172"/>
    <w:rsid w:val="00CC3833"/>
    <w:rsid w:val="00CD67D4"/>
    <w:rsid w:val="00CE04D4"/>
    <w:rsid w:val="00CE5000"/>
    <w:rsid w:val="00CE7148"/>
    <w:rsid w:val="00CF2921"/>
    <w:rsid w:val="00CF55FE"/>
    <w:rsid w:val="00D0033C"/>
    <w:rsid w:val="00D03945"/>
    <w:rsid w:val="00D03DEE"/>
    <w:rsid w:val="00D0773D"/>
    <w:rsid w:val="00D102DC"/>
    <w:rsid w:val="00D10314"/>
    <w:rsid w:val="00D10381"/>
    <w:rsid w:val="00D11AA7"/>
    <w:rsid w:val="00D12836"/>
    <w:rsid w:val="00D1701A"/>
    <w:rsid w:val="00D234EE"/>
    <w:rsid w:val="00D2513E"/>
    <w:rsid w:val="00D253F0"/>
    <w:rsid w:val="00D3230D"/>
    <w:rsid w:val="00D35514"/>
    <w:rsid w:val="00D4131F"/>
    <w:rsid w:val="00D41B57"/>
    <w:rsid w:val="00D4335C"/>
    <w:rsid w:val="00D50456"/>
    <w:rsid w:val="00D52D63"/>
    <w:rsid w:val="00D53259"/>
    <w:rsid w:val="00D537AD"/>
    <w:rsid w:val="00D545DE"/>
    <w:rsid w:val="00D628C0"/>
    <w:rsid w:val="00D6345A"/>
    <w:rsid w:val="00D72C7C"/>
    <w:rsid w:val="00D731C9"/>
    <w:rsid w:val="00D74F76"/>
    <w:rsid w:val="00D75FD4"/>
    <w:rsid w:val="00D7743D"/>
    <w:rsid w:val="00D77F02"/>
    <w:rsid w:val="00D81D1E"/>
    <w:rsid w:val="00D86A7B"/>
    <w:rsid w:val="00D91123"/>
    <w:rsid w:val="00D913A9"/>
    <w:rsid w:val="00D914BB"/>
    <w:rsid w:val="00D924B6"/>
    <w:rsid w:val="00D9488A"/>
    <w:rsid w:val="00DA0765"/>
    <w:rsid w:val="00DA19CB"/>
    <w:rsid w:val="00DA40AC"/>
    <w:rsid w:val="00DA61FF"/>
    <w:rsid w:val="00DB0D18"/>
    <w:rsid w:val="00DB150D"/>
    <w:rsid w:val="00DB279D"/>
    <w:rsid w:val="00DB4504"/>
    <w:rsid w:val="00DB53DC"/>
    <w:rsid w:val="00DB72C8"/>
    <w:rsid w:val="00DC0514"/>
    <w:rsid w:val="00DC67D9"/>
    <w:rsid w:val="00DC7561"/>
    <w:rsid w:val="00DC768C"/>
    <w:rsid w:val="00DC7B16"/>
    <w:rsid w:val="00DD1301"/>
    <w:rsid w:val="00DD3E73"/>
    <w:rsid w:val="00DD6D69"/>
    <w:rsid w:val="00DD6FBA"/>
    <w:rsid w:val="00DE2D81"/>
    <w:rsid w:val="00DF183B"/>
    <w:rsid w:val="00DF3808"/>
    <w:rsid w:val="00DF4763"/>
    <w:rsid w:val="00DF527A"/>
    <w:rsid w:val="00E03523"/>
    <w:rsid w:val="00E054EE"/>
    <w:rsid w:val="00E06119"/>
    <w:rsid w:val="00E07524"/>
    <w:rsid w:val="00E116BC"/>
    <w:rsid w:val="00E1215D"/>
    <w:rsid w:val="00E14BF6"/>
    <w:rsid w:val="00E178EE"/>
    <w:rsid w:val="00E17CB4"/>
    <w:rsid w:val="00E22005"/>
    <w:rsid w:val="00E22E9E"/>
    <w:rsid w:val="00E247FF"/>
    <w:rsid w:val="00E24EEB"/>
    <w:rsid w:val="00E36B80"/>
    <w:rsid w:val="00E41121"/>
    <w:rsid w:val="00E42E8B"/>
    <w:rsid w:val="00E52045"/>
    <w:rsid w:val="00E55EA7"/>
    <w:rsid w:val="00E61F5D"/>
    <w:rsid w:val="00E65C10"/>
    <w:rsid w:val="00E72163"/>
    <w:rsid w:val="00E73757"/>
    <w:rsid w:val="00E8035D"/>
    <w:rsid w:val="00E81E89"/>
    <w:rsid w:val="00E829E1"/>
    <w:rsid w:val="00E82B4B"/>
    <w:rsid w:val="00E8548F"/>
    <w:rsid w:val="00E85757"/>
    <w:rsid w:val="00E87180"/>
    <w:rsid w:val="00E9062C"/>
    <w:rsid w:val="00E90FCE"/>
    <w:rsid w:val="00E91286"/>
    <w:rsid w:val="00E9133A"/>
    <w:rsid w:val="00E91875"/>
    <w:rsid w:val="00E92E1A"/>
    <w:rsid w:val="00E942CD"/>
    <w:rsid w:val="00E960EE"/>
    <w:rsid w:val="00E97C7C"/>
    <w:rsid w:val="00EA415A"/>
    <w:rsid w:val="00EA4981"/>
    <w:rsid w:val="00EA4D5D"/>
    <w:rsid w:val="00EA79C5"/>
    <w:rsid w:val="00EB2188"/>
    <w:rsid w:val="00EB46DC"/>
    <w:rsid w:val="00EB7E9D"/>
    <w:rsid w:val="00EC2B47"/>
    <w:rsid w:val="00EC4D06"/>
    <w:rsid w:val="00EC7041"/>
    <w:rsid w:val="00ED0412"/>
    <w:rsid w:val="00ED49CF"/>
    <w:rsid w:val="00ED4C98"/>
    <w:rsid w:val="00ED7290"/>
    <w:rsid w:val="00EE1C2F"/>
    <w:rsid w:val="00EE1FEE"/>
    <w:rsid w:val="00EE220E"/>
    <w:rsid w:val="00EE4A68"/>
    <w:rsid w:val="00EE5903"/>
    <w:rsid w:val="00EF00B2"/>
    <w:rsid w:val="00EF142E"/>
    <w:rsid w:val="00F01FAF"/>
    <w:rsid w:val="00F12898"/>
    <w:rsid w:val="00F14EFE"/>
    <w:rsid w:val="00F20267"/>
    <w:rsid w:val="00F249B2"/>
    <w:rsid w:val="00F3351C"/>
    <w:rsid w:val="00F34313"/>
    <w:rsid w:val="00F37C30"/>
    <w:rsid w:val="00F4107E"/>
    <w:rsid w:val="00F4417A"/>
    <w:rsid w:val="00F47ACA"/>
    <w:rsid w:val="00F542C4"/>
    <w:rsid w:val="00F56208"/>
    <w:rsid w:val="00F614FA"/>
    <w:rsid w:val="00F702D4"/>
    <w:rsid w:val="00F73643"/>
    <w:rsid w:val="00F7394C"/>
    <w:rsid w:val="00F73968"/>
    <w:rsid w:val="00F74621"/>
    <w:rsid w:val="00F76A9B"/>
    <w:rsid w:val="00F804A3"/>
    <w:rsid w:val="00F82490"/>
    <w:rsid w:val="00F84CF5"/>
    <w:rsid w:val="00F90C4F"/>
    <w:rsid w:val="00FA1CAD"/>
    <w:rsid w:val="00FA73FB"/>
    <w:rsid w:val="00FB5655"/>
    <w:rsid w:val="00FC33FB"/>
    <w:rsid w:val="00FC43FF"/>
    <w:rsid w:val="00FC575A"/>
    <w:rsid w:val="00FD04B7"/>
    <w:rsid w:val="00FD344A"/>
    <w:rsid w:val="00FD3A35"/>
    <w:rsid w:val="00FE43A9"/>
    <w:rsid w:val="00FE5B28"/>
    <w:rsid w:val="00FE7A90"/>
    <w:rsid w:val="00FF4B01"/>
    <w:rsid w:val="00FF531A"/>
    <w:rsid w:val="00FF6C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84552"/>
  <w15:docId w15:val="{E114A541-5F2D-45DC-A103-B1CD1F9B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065"/>
    <w:pPr>
      <w:spacing w:after="0" w:line="240" w:lineRule="auto"/>
    </w:pPr>
  </w:style>
  <w:style w:type="paragraph" w:styleId="Titre1">
    <w:name w:val="heading 1"/>
    <w:basedOn w:val="Normal"/>
    <w:next w:val="Normal"/>
    <w:link w:val="Titre1Car"/>
    <w:uiPriority w:val="9"/>
    <w:qFormat/>
    <w:rsid w:val="002137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63209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0065"/>
    <w:rPr>
      <w:color w:val="0000FF"/>
      <w:u w:val="single"/>
    </w:rPr>
  </w:style>
  <w:style w:type="paragraph" w:styleId="NormalWeb">
    <w:name w:val="Normal (Web)"/>
    <w:basedOn w:val="Normal"/>
    <w:uiPriority w:val="99"/>
    <w:unhideWhenUsed/>
    <w:rsid w:val="00C21A7B"/>
    <w:pPr>
      <w:spacing w:before="100" w:beforeAutospacing="1" w:after="100" w:afterAutospacing="1"/>
    </w:pPr>
    <w:rPr>
      <w:rFonts w:ascii="Times New Roman" w:hAnsi="Times New Roman" w:cs="Times New Roman"/>
      <w:sz w:val="24"/>
      <w:szCs w:val="24"/>
      <w:lang w:eastAsia="fr-FR"/>
    </w:rPr>
  </w:style>
  <w:style w:type="character" w:customStyle="1" w:styleId="apple-converted-space">
    <w:name w:val="apple-converted-space"/>
    <w:basedOn w:val="Policepardfaut"/>
    <w:rsid w:val="00C21A7B"/>
  </w:style>
  <w:style w:type="paragraph" w:styleId="En-tte">
    <w:name w:val="header"/>
    <w:basedOn w:val="Normal"/>
    <w:link w:val="En-tteCar"/>
    <w:uiPriority w:val="99"/>
    <w:unhideWhenUsed/>
    <w:rsid w:val="00C21A7B"/>
    <w:pPr>
      <w:tabs>
        <w:tab w:val="center" w:pos="4536"/>
        <w:tab w:val="right" w:pos="9072"/>
      </w:tabs>
    </w:pPr>
  </w:style>
  <w:style w:type="character" w:customStyle="1" w:styleId="En-tteCar">
    <w:name w:val="En-tête Car"/>
    <w:basedOn w:val="Policepardfaut"/>
    <w:link w:val="En-tte"/>
    <w:uiPriority w:val="99"/>
    <w:rsid w:val="00C21A7B"/>
  </w:style>
  <w:style w:type="paragraph" w:styleId="Pieddepage">
    <w:name w:val="footer"/>
    <w:basedOn w:val="Normal"/>
    <w:link w:val="PieddepageCar"/>
    <w:uiPriority w:val="99"/>
    <w:unhideWhenUsed/>
    <w:rsid w:val="00C21A7B"/>
    <w:pPr>
      <w:tabs>
        <w:tab w:val="center" w:pos="4536"/>
        <w:tab w:val="right" w:pos="9072"/>
      </w:tabs>
    </w:pPr>
  </w:style>
  <w:style w:type="character" w:customStyle="1" w:styleId="PieddepageCar">
    <w:name w:val="Pied de page Car"/>
    <w:basedOn w:val="Policepardfaut"/>
    <w:link w:val="Pieddepage"/>
    <w:uiPriority w:val="99"/>
    <w:rsid w:val="00C21A7B"/>
  </w:style>
  <w:style w:type="paragraph" w:styleId="Textedebulles">
    <w:name w:val="Balloon Text"/>
    <w:basedOn w:val="Normal"/>
    <w:link w:val="TextedebullesCar"/>
    <w:uiPriority w:val="99"/>
    <w:semiHidden/>
    <w:unhideWhenUsed/>
    <w:rsid w:val="00B9100A"/>
    <w:rPr>
      <w:rFonts w:ascii="Tahoma" w:hAnsi="Tahoma" w:cs="Tahoma"/>
      <w:sz w:val="16"/>
      <w:szCs w:val="16"/>
    </w:rPr>
  </w:style>
  <w:style w:type="character" w:customStyle="1" w:styleId="TextedebullesCar">
    <w:name w:val="Texte de bulles Car"/>
    <w:basedOn w:val="Policepardfaut"/>
    <w:link w:val="Textedebulles"/>
    <w:uiPriority w:val="99"/>
    <w:semiHidden/>
    <w:rsid w:val="00B9100A"/>
    <w:rPr>
      <w:rFonts w:ascii="Tahoma" w:hAnsi="Tahoma" w:cs="Tahoma"/>
      <w:sz w:val="16"/>
      <w:szCs w:val="16"/>
    </w:rPr>
  </w:style>
  <w:style w:type="paragraph" w:styleId="Paragraphedeliste">
    <w:name w:val="List Paragraph"/>
    <w:basedOn w:val="Normal"/>
    <w:uiPriority w:val="34"/>
    <w:qFormat/>
    <w:rsid w:val="004C45B9"/>
    <w:pPr>
      <w:ind w:left="720"/>
      <w:contextualSpacing/>
    </w:pPr>
  </w:style>
  <w:style w:type="table" w:styleId="Tramemoyenne1-Accent6">
    <w:name w:val="Medium Shading 1 Accent 6"/>
    <w:basedOn w:val="TableauNormal"/>
    <w:uiPriority w:val="63"/>
    <w:rsid w:val="00C73A4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ct">
    <w:name w:val="ct"/>
    <w:basedOn w:val="Policepardfaut"/>
    <w:rsid w:val="00EE1FEE"/>
  </w:style>
  <w:style w:type="paragraph" w:customStyle="1" w:styleId="separator">
    <w:name w:val="separator"/>
    <w:basedOn w:val="Normal"/>
    <w:rsid w:val="00BD5357"/>
    <w:pPr>
      <w:spacing w:before="100" w:beforeAutospacing="1" w:after="100" w:afterAutospacing="1"/>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84A84"/>
    <w:rPr>
      <w:sz w:val="16"/>
      <w:szCs w:val="16"/>
    </w:rPr>
  </w:style>
  <w:style w:type="paragraph" w:styleId="Commentaire">
    <w:name w:val="annotation text"/>
    <w:basedOn w:val="Normal"/>
    <w:link w:val="CommentaireCar"/>
    <w:uiPriority w:val="99"/>
    <w:semiHidden/>
    <w:unhideWhenUsed/>
    <w:rsid w:val="00C84A84"/>
    <w:rPr>
      <w:sz w:val="20"/>
      <w:szCs w:val="20"/>
    </w:rPr>
  </w:style>
  <w:style w:type="character" w:customStyle="1" w:styleId="CommentaireCar">
    <w:name w:val="Commentaire Car"/>
    <w:basedOn w:val="Policepardfaut"/>
    <w:link w:val="Commentaire"/>
    <w:uiPriority w:val="99"/>
    <w:semiHidden/>
    <w:rsid w:val="00C84A84"/>
    <w:rPr>
      <w:sz w:val="20"/>
      <w:szCs w:val="20"/>
    </w:rPr>
  </w:style>
  <w:style w:type="paragraph" w:styleId="Objetducommentaire">
    <w:name w:val="annotation subject"/>
    <w:basedOn w:val="Commentaire"/>
    <w:next w:val="Commentaire"/>
    <w:link w:val="ObjetducommentaireCar"/>
    <w:uiPriority w:val="99"/>
    <w:semiHidden/>
    <w:unhideWhenUsed/>
    <w:rsid w:val="00C84A84"/>
    <w:rPr>
      <w:b/>
      <w:bCs/>
    </w:rPr>
  </w:style>
  <w:style w:type="character" w:customStyle="1" w:styleId="ObjetducommentaireCar">
    <w:name w:val="Objet du commentaire Car"/>
    <w:basedOn w:val="CommentaireCar"/>
    <w:link w:val="Objetducommentaire"/>
    <w:uiPriority w:val="99"/>
    <w:semiHidden/>
    <w:rsid w:val="00C84A84"/>
    <w:rPr>
      <w:b/>
      <w:bCs/>
      <w:sz w:val="20"/>
      <w:szCs w:val="20"/>
    </w:rPr>
  </w:style>
  <w:style w:type="paragraph" w:styleId="Rvision">
    <w:name w:val="Revision"/>
    <w:hidden/>
    <w:uiPriority w:val="99"/>
    <w:semiHidden/>
    <w:rsid w:val="00C84A84"/>
    <w:pPr>
      <w:spacing w:after="0" w:line="240" w:lineRule="auto"/>
    </w:pPr>
  </w:style>
  <w:style w:type="character" w:styleId="Lienhypertextesuivivisit">
    <w:name w:val="FollowedHyperlink"/>
    <w:basedOn w:val="Policepardfaut"/>
    <w:uiPriority w:val="99"/>
    <w:semiHidden/>
    <w:unhideWhenUsed/>
    <w:rsid w:val="009C2BC8"/>
    <w:rPr>
      <w:color w:val="800080" w:themeColor="followedHyperlink"/>
      <w:u w:val="single"/>
    </w:rPr>
  </w:style>
  <w:style w:type="paragraph" w:styleId="Lgende">
    <w:name w:val="caption"/>
    <w:basedOn w:val="Normal"/>
    <w:next w:val="Normal"/>
    <w:uiPriority w:val="35"/>
    <w:unhideWhenUsed/>
    <w:qFormat/>
    <w:rsid w:val="00151665"/>
    <w:pPr>
      <w:spacing w:after="200"/>
    </w:pPr>
    <w:rPr>
      <w:i/>
      <w:iCs/>
      <w:color w:val="1F497D" w:themeColor="text2"/>
      <w:sz w:val="18"/>
      <w:szCs w:val="18"/>
    </w:rPr>
  </w:style>
  <w:style w:type="character" w:customStyle="1" w:styleId="ember-view">
    <w:name w:val="ember-view"/>
    <w:basedOn w:val="Policepardfaut"/>
    <w:rsid w:val="00CC2F48"/>
  </w:style>
  <w:style w:type="character" w:customStyle="1" w:styleId="hashtag-a11y">
    <w:name w:val="hashtag-a11y"/>
    <w:basedOn w:val="Policepardfaut"/>
    <w:rsid w:val="00CC2F48"/>
  </w:style>
  <w:style w:type="character" w:customStyle="1" w:styleId="visually-hidden">
    <w:name w:val="visually-hidden"/>
    <w:basedOn w:val="Policepardfaut"/>
    <w:rsid w:val="00CC2F48"/>
  </w:style>
  <w:style w:type="character" w:customStyle="1" w:styleId="hashtag-a11yname">
    <w:name w:val="hashtag-a11y__name"/>
    <w:basedOn w:val="Policepardfaut"/>
    <w:rsid w:val="00CC2F48"/>
  </w:style>
  <w:style w:type="character" w:customStyle="1" w:styleId="Titre1Car">
    <w:name w:val="Titre 1 Car"/>
    <w:basedOn w:val="Policepardfaut"/>
    <w:link w:val="Titre1"/>
    <w:uiPriority w:val="9"/>
    <w:rsid w:val="002137FC"/>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63209C"/>
    <w:rPr>
      <w:rFonts w:asciiTheme="majorHAnsi" w:eastAsiaTheme="majorEastAsia" w:hAnsiTheme="majorHAnsi" w:cstheme="majorBidi"/>
      <w:color w:val="243F60" w:themeColor="accent1" w:themeShade="7F"/>
      <w:sz w:val="24"/>
      <w:szCs w:val="24"/>
    </w:rPr>
  </w:style>
  <w:style w:type="character" w:styleId="lev">
    <w:name w:val="Strong"/>
    <w:basedOn w:val="Policepardfaut"/>
    <w:uiPriority w:val="22"/>
    <w:qFormat/>
    <w:rsid w:val="0063209C"/>
    <w:rPr>
      <w:b/>
      <w:bCs/>
    </w:rPr>
  </w:style>
  <w:style w:type="character" w:styleId="Accentuation">
    <w:name w:val="Emphasis"/>
    <w:basedOn w:val="Policepardfaut"/>
    <w:uiPriority w:val="20"/>
    <w:qFormat/>
    <w:rsid w:val="006320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338">
      <w:bodyDiv w:val="1"/>
      <w:marLeft w:val="0"/>
      <w:marRight w:val="0"/>
      <w:marTop w:val="0"/>
      <w:marBottom w:val="0"/>
      <w:divBdr>
        <w:top w:val="none" w:sz="0" w:space="0" w:color="auto"/>
        <w:left w:val="none" w:sz="0" w:space="0" w:color="auto"/>
        <w:bottom w:val="none" w:sz="0" w:space="0" w:color="auto"/>
        <w:right w:val="none" w:sz="0" w:space="0" w:color="auto"/>
      </w:divBdr>
    </w:div>
    <w:div w:id="128014077">
      <w:bodyDiv w:val="1"/>
      <w:marLeft w:val="0"/>
      <w:marRight w:val="0"/>
      <w:marTop w:val="0"/>
      <w:marBottom w:val="0"/>
      <w:divBdr>
        <w:top w:val="none" w:sz="0" w:space="0" w:color="auto"/>
        <w:left w:val="none" w:sz="0" w:space="0" w:color="auto"/>
        <w:bottom w:val="none" w:sz="0" w:space="0" w:color="auto"/>
        <w:right w:val="none" w:sz="0" w:space="0" w:color="auto"/>
      </w:divBdr>
    </w:div>
    <w:div w:id="150604501">
      <w:bodyDiv w:val="1"/>
      <w:marLeft w:val="0"/>
      <w:marRight w:val="0"/>
      <w:marTop w:val="0"/>
      <w:marBottom w:val="0"/>
      <w:divBdr>
        <w:top w:val="none" w:sz="0" w:space="0" w:color="auto"/>
        <w:left w:val="none" w:sz="0" w:space="0" w:color="auto"/>
        <w:bottom w:val="none" w:sz="0" w:space="0" w:color="auto"/>
        <w:right w:val="none" w:sz="0" w:space="0" w:color="auto"/>
      </w:divBdr>
    </w:div>
    <w:div w:id="251549469">
      <w:bodyDiv w:val="1"/>
      <w:marLeft w:val="0"/>
      <w:marRight w:val="0"/>
      <w:marTop w:val="0"/>
      <w:marBottom w:val="0"/>
      <w:divBdr>
        <w:top w:val="none" w:sz="0" w:space="0" w:color="auto"/>
        <w:left w:val="none" w:sz="0" w:space="0" w:color="auto"/>
        <w:bottom w:val="none" w:sz="0" w:space="0" w:color="auto"/>
        <w:right w:val="none" w:sz="0" w:space="0" w:color="auto"/>
      </w:divBdr>
    </w:div>
    <w:div w:id="391850728">
      <w:bodyDiv w:val="1"/>
      <w:marLeft w:val="0"/>
      <w:marRight w:val="0"/>
      <w:marTop w:val="0"/>
      <w:marBottom w:val="0"/>
      <w:divBdr>
        <w:top w:val="none" w:sz="0" w:space="0" w:color="auto"/>
        <w:left w:val="none" w:sz="0" w:space="0" w:color="auto"/>
        <w:bottom w:val="none" w:sz="0" w:space="0" w:color="auto"/>
        <w:right w:val="none" w:sz="0" w:space="0" w:color="auto"/>
      </w:divBdr>
    </w:div>
    <w:div w:id="487209237">
      <w:bodyDiv w:val="1"/>
      <w:marLeft w:val="0"/>
      <w:marRight w:val="0"/>
      <w:marTop w:val="0"/>
      <w:marBottom w:val="0"/>
      <w:divBdr>
        <w:top w:val="none" w:sz="0" w:space="0" w:color="auto"/>
        <w:left w:val="none" w:sz="0" w:space="0" w:color="auto"/>
        <w:bottom w:val="none" w:sz="0" w:space="0" w:color="auto"/>
        <w:right w:val="none" w:sz="0" w:space="0" w:color="auto"/>
      </w:divBdr>
    </w:div>
    <w:div w:id="616371710">
      <w:bodyDiv w:val="1"/>
      <w:marLeft w:val="0"/>
      <w:marRight w:val="0"/>
      <w:marTop w:val="0"/>
      <w:marBottom w:val="0"/>
      <w:divBdr>
        <w:top w:val="none" w:sz="0" w:space="0" w:color="auto"/>
        <w:left w:val="none" w:sz="0" w:space="0" w:color="auto"/>
        <w:bottom w:val="none" w:sz="0" w:space="0" w:color="auto"/>
        <w:right w:val="none" w:sz="0" w:space="0" w:color="auto"/>
      </w:divBdr>
      <w:divsChild>
        <w:div w:id="1016620734">
          <w:marLeft w:val="0"/>
          <w:marRight w:val="0"/>
          <w:marTop w:val="0"/>
          <w:marBottom w:val="0"/>
          <w:divBdr>
            <w:top w:val="none" w:sz="0" w:space="0" w:color="auto"/>
            <w:left w:val="none" w:sz="0" w:space="0" w:color="auto"/>
            <w:bottom w:val="none" w:sz="0" w:space="0" w:color="auto"/>
            <w:right w:val="none" w:sz="0" w:space="0" w:color="auto"/>
          </w:divBdr>
          <w:divsChild>
            <w:div w:id="1676810693">
              <w:marLeft w:val="0"/>
              <w:marRight w:val="0"/>
              <w:marTop w:val="0"/>
              <w:marBottom w:val="0"/>
              <w:divBdr>
                <w:top w:val="none" w:sz="0" w:space="0" w:color="auto"/>
                <w:left w:val="none" w:sz="0" w:space="0" w:color="auto"/>
                <w:bottom w:val="none" w:sz="0" w:space="0" w:color="auto"/>
                <w:right w:val="none" w:sz="0" w:space="0" w:color="auto"/>
              </w:divBdr>
              <w:divsChild>
                <w:div w:id="1184440875">
                  <w:marLeft w:val="0"/>
                  <w:marRight w:val="0"/>
                  <w:marTop w:val="0"/>
                  <w:marBottom w:val="0"/>
                  <w:divBdr>
                    <w:top w:val="none" w:sz="0" w:space="0" w:color="auto"/>
                    <w:left w:val="none" w:sz="0" w:space="0" w:color="auto"/>
                    <w:bottom w:val="none" w:sz="0" w:space="0" w:color="auto"/>
                    <w:right w:val="none" w:sz="0" w:space="0" w:color="auto"/>
                  </w:divBdr>
                  <w:divsChild>
                    <w:div w:id="770705764">
                      <w:marLeft w:val="0"/>
                      <w:marRight w:val="0"/>
                      <w:marTop w:val="0"/>
                      <w:marBottom w:val="0"/>
                      <w:divBdr>
                        <w:top w:val="none" w:sz="0" w:space="0" w:color="auto"/>
                        <w:left w:val="none" w:sz="0" w:space="0" w:color="auto"/>
                        <w:bottom w:val="none" w:sz="0" w:space="0" w:color="auto"/>
                        <w:right w:val="none" w:sz="0" w:space="0" w:color="auto"/>
                      </w:divBdr>
                      <w:divsChild>
                        <w:div w:id="854686236">
                          <w:marLeft w:val="0"/>
                          <w:marRight w:val="0"/>
                          <w:marTop w:val="0"/>
                          <w:marBottom w:val="0"/>
                          <w:divBdr>
                            <w:top w:val="none" w:sz="0" w:space="0" w:color="auto"/>
                            <w:left w:val="none" w:sz="0" w:space="0" w:color="auto"/>
                            <w:bottom w:val="none" w:sz="0" w:space="0" w:color="auto"/>
                            <w:right w:val="none" w:sz="0" w:space="0" w:color="auto"/>
                          </w:divBdr>
                          <w:divsChild>
                            <w:div w:id="252127249">
                              <w:marLeft w:val="0"/>
                              <w:marRight w:val="0"/>
                              <w:marTop w:val="0"/>
                              <w:marBottom w:val="0"/>
                              <w:divBdr>
                                <w:top w:val="none" w:sz="0" w:space="0" w:color="auto"/>
                                <w:left w:val="none" w:sz="0" w:space="0" w:color="auto"/>
                                <w:bottom w:val="none" w:sz="0" w:space="0" w:color="auto"/>
                                <w:right w:val="none" w:sz="0" w:space="0" w:color="auto"/>
                              </w:divBdr>
                              <w:divsChild>
                                <w:div w:id="414671232">
                                  <w:marLeft w:val="0"/>
                                  <w:marRight w:val="0"/>
                                  <w:marTop w:val="0"/>
                                  <w:marBottom w:val="0"/>
                                  <w:divBdr>
                                    <w:top w:val="none" w:sz="0" w:space="0" w:color="auto"/>
                                    <w:left w:val="none" w:sz="0" w:space="0" w:color="auto"/>
                                    <w:bottom w:val="none" w:sz="0" w:space="0" w:color="auto"/>
                                    <w:right w:val="none" w:sz="0" w:space="0" w:color="auto"/>
                                  </w:divBdr>
                                  <w:divsChild>
                                    <w:div w:id="11877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528049">
      <w:bodyDiv w:val="1"/>
      <w:marLeft w:val="0"/>
      <w:marRight w:val="0"/>
      <w:marTop w:val="0"/>
      <w:marBottom w:val="0"/>
      <w:divBdr>
        <w:top w:val="none" w:sz="0" w:space="0" w:color="auto"/>
        <w:left w:val="none" w:sz="0" w:space="0" w:color="auto"/>
        <w:bottom w:val="none" w:sz="0" w:space="0" w:color="auto"/>
        <w:right w:val="none" w:sz="0" w:space="0" w:color="auto"/>
      </w:divBdr>
    </w:div>
    <w:div w:id="844518653">
      <w:bodyDiv w:val="1"/>
      <w:marLeft w:val="0"/>
      <w:marRight w:val="0"/>
      <w:marTop w:val="0"/>
      <w:marBottom w:val="0"/>
      <w:divBdr>
        <w:top w:val="none" w:sz="0" w:space="0" w:color="auto"/>
        <w:left w:val="none" w:sz="0" w:space="0" w:color="auto"/>
        <w:bottom w:val="none" w:sz="0" w:space="0" w:color="auto"/>
        <w:right w:val="none" w:sz="0" w:space="0" w:color="auto"/>
      </w:divBdr>
    </w:div>
    <w:div w:id="874391223">
      <w:bodyDiv w:val="1"/>
      <w:marLeft w:val="0"/>
      <w:marRight w:val="0"/>
      <w:marTop w:val="0"/>
      <w:marBottom w:val="0"/>
      <w:divBdr>
        <w:top w:val="none" w:sz="0" w:space="0" w:color="auto"/>
        <w:left w:val="none" w:sz="0" w:space="0" w:color="auto"/>
        <w:bottom w:val="none" w:sz="0" w:space="0" w:color="auto"/>
        <w:right w:val="none" w:sz="0" w:space="0" w:color="auto"/>
      </w:divBdr>
    </w:div>
    <w:div w:id="882904267">
      <w:bodyDiv w:val="1"/>
      <w:marLeft w:val="0"/>
      <w:marRight w:val="0"/>
      <w:marTop w:val="0"/>
      <w:marBottom w:val="0"/>
      <w:divBdr>
        <w:top w:val="none" w:sz="0" w:space="0" w:color="auto"/>
        <w:left w:val="none" w:sz="0" w:space="0" w:color="auto"/>
        <w:bottom w:val="none" w:sz="0" w:space="0" w:color="auto"/>
        <w:right w:val="none" w:sz="0" w:space="0" w:color="auto"/>
      </w:divBdr>
    </w:div>
    <w:div w:id="885408342">
      <w:bodyDiv w:val="1"/>
      <w:marLeft w:val="0"/>
      <w:marRight w:val="0"/>
      <w:marTop w:val="0"/>
      <w:marBottom w:val="0"/>
      <w:divBdr>
        <w:top w:val="none" w:sz="0" w:space="0" w:color="auto"/>
        <w:left w:val="none" w:sz="0" w:space="0" w:color="auto"/>
        <w:bottom w:val="none" w:sz="0" w:space="0" w:color="auto"/>
        <w:right w:val="none" w:sz="0" w:space="0" w:color="auto"/>
      </w:divBdr>
    </w:div>
    <w:div w:id="1162355284">
      <w:bodyDiv w:val="1"/>
      <w:marLeft w:val="0"/>
      <w:marRight w:val="0"/>
      <w:marTop w:val="0"/>
      <w:marBottom w:val="0"/>
      <w:divBdr>
        <w:top w:val="none" w:sz="0" w:space="0" w:color="auto"/>
        <w:left w:val="none" w:sz="0" w:space="0" w:color="auto"/>
        <w:bottom w:val="none" w:sz="0" w:space="0" w:color="auto"/>
        <w:right w:val="none" w:sz="0" w:space="0" w:color="auto"/>
      </w:divBdr>
    </w:div>
    <w:div w:id="1219707275">
      <w:bodyDiv w:val="1"/>
      <w:marLeft w:val="0"/>
      <w:marRight w:val="0"/>
      <w:marTop w:val="0"/>
      <w:marBottom w:val="0"/>
      <w:divBdr>
        <w:top w:val="none" w:sz="0" w:space="0" w:color="auto"/>
        <w:left w:val="none" w:sz="0" w:space="0" w:color="auto"/>
        <w:bottom w:val="none" w:sz="0" w:space="0" w:color="auto"/>
        <w:right w:val="none" w:sz="0" w:space="0" w:color="auto"/>
      </w:divBdr>
    </w:div>
    <w:div w:id="1336029964">
      <w:bodyDiv w:val="1"/>
      <w:marLeft w:val="0"/>
      <w:marRight w:val="0"/>
      <w:marTop w:val="0"/>
      <w:marBottom w:val="0"/>
      <w:divBdr>
        <w:top w:val="none" w:sz="0" w:space="0" w:color="auto"/>
        <w:left w:val="none" w:sz="0" w:space="0" w:color="auto"/>
        <w:bottom w:val="none" w:sz="0" w:space="0" w:color="auto"/>
        <w:right w:val="none" w:sz="0" w:space="0" w:color="auto"/>
      </w:divBdr>
      <w:divsChild>
        <w:div w:id="1170291651">
          <w:marLeft w:val="0"/>
          <w:marRight w:val="0"/>
          <w:marTop w:val="0"/>
          <w:marBottom w:val="0"/>
          <w:divBdr>
            <w:top w:val="none" w:sz="0" w:space="0" w:color="auto"/>
            <w:left w:val="none" w:sz="0" w:space="0" w:color="auto"/>
            <w:bottom w:val="none" w:sz="0" w:space="0" w:color="auto"/>
            <w:right w:val="none" w:sz="0" w:space="0" w:color="auto"/>
          </w:divBdr>
          <w:divsChild>
            <w:div w:id="126820663">
              <w:marLeft w:val="240"/>
              <w:marRight w:val="240"/>
              <w:marTop w:val="0"/>
              <w:marBottom w:val="0"/>
              <w:divBdr>
                <w:top w:val="none" w:sz="0" w:space="0" w:color="auto"/>
                <w:left w:val="none" w:sz="0" w:space="0" w:color="auto"/>
                <w:bottom w:val="none" w:sz="0" w:space="0" w:color="auto"/>
                <w:right w:val="none" w:sz="0" w:space="0" w:color="auto"/>
              </w:divBdr>
              <w:divsChild>
                <w:div w:id="1868254320">
                  <w:marLeft w:val="0"/>
                  <w:marRight w:val="0"/>
                  <w:marTop w:val="0"/>
                  <w:marBottom w:val="0"/>
                  <w:divBdr>
                    <w:top w:val="none" w:sz="0" w:space="0" w:color="auto"/>
                    <w:left w:val="none" w:sz="0" w:space="0" w:color="auto"/>
                    <w:bottom w:val="none" w:sz="0" w:space="0" w:color="auto"/>
                    <w:right w:val="none" w:sz="0" w:space="0" w:color="auto"/>
                  </w:divBdr>
                  <w:divsChild>
                    <w:div w:id="7255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7031">
          <w:marLeft w:val="0"/>
          <w:marRight w:val="0"/>
          <w:marTop w:val="120"/>
          <w:marBottom w:val="0"/>
          <w:divBdr>
            <w:top w:val="none" w:sz="0" w:space="0" w:color="auto"/>
            <w:left w:val="none" w:sz="0" w:space="0" w:color="auto"/>
            <w:bottom w:val="none" w:sz="0" w:space="0" w:color="auto"/>
            <w:right w:val="none" w:sz="0" w:space="0" w:color="auto"/>
          </w:divBdr>
          <w:divsChild>
            <w:div w:id="347753870">
              <w:marLeft w:val="0"/>
              <w:marRight w:val="0"/>
              <w:marTop w:val="0"/>
              <w:marBottom w:val="0"/>
              <w:divBdr>
                <w:top w:val="none" w:sz="0" w:space="0" w:color="auto"/>
                <w:left w:val="none" w:sz="0" w:space="0" w:color="auto"/>
                <w:bottom w:val="none" w:sz="0" w:space="0" w:color="auto"/>
                <w:right w:val="none" w:sz="0" w:space="0" w:color="auto"/>
              </w:divBdr>
              <w:divsChild>
                <w:div w:id="18270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1407">
      <w:bodyDiv w:val="1"/>
      <w:marLeft w:val="0"/>
      <w:marRight w:val="0"/>
      <w:marTop w:val="0"/>
      <w:marBottom w:val="0"/>
      <w:divBdr>
        <w:top w:val="none" w:sz="0" w:space="0" w:color="auto"/>
        <w:left w:val="none" w:sz="0" w:space="0" w:color="auto"/>
        <w:bottom w:val="none" w:sz="0" w:space="0" w:color="auto"/>
        <w:right w:val="none" w:sz="0" w:space="0" w:color="auto"/>
      </w:divBdr>
    </w:div>
    <w:div w:id="1409696047">
      <w:bodyDiv w:val="1"/>
      <w:marLeft w:val="0"/>
      <w:marRight w:val="0"/>
      <w:marTop w:val="0"/>
      <w:marBottom w:val="0"/>
      <w:divBdr>
        <w:top w:val="none" w:sz="0" w:space="0" w:color="auto"/>
        <w:left w:val="none" w:sz="0" w:space="0" w:color="auto"/>
        <w:bottom w:val="none" w:sz="0" w:space="0" w:color="auto"/>
        <w:right w:val="none" w:sz="0" w:space="0" w:color="auto"/>
      </w:divBdr>
      <w:divsChild>
        <w:div w:id="388724890">
          <w:marLeft w:val="0"/>
          <w:marRight w:val="0"/>
          <w:marTop w:val="0"/>
          <w:marBottom w:val="0"/>
          <w:divBdr>
            <w:top w:val="none" w:sz="0" w:space="0" w:color="auto"/>
            <w:left w:val="none" w:sz="0" w:space="0" w:color="auto"/>
            <w:bottom w:val="none" w:sz="0" w:space="0" w:color="auto"/>
            <w:right w:val="none" w:sz="0" w:space="0" w:color="auto"/>
          </w:divBdr>
        </w:div>
        <w:div w:id="704603202">
          <w:marLeft w:val="0"/>
          <w:marRight w:val="0"/>
          <w:marTop w:val="0"/>
          <w:marBottom w:val="0"/>
          <w:divBdr>
            <w:top w:val="none" w:sz="0" w:space="0" w:color="auto"/>
            <w:left w:val="none" w:sz="0" w:space="0" w:color="auto"/>
            <w:bottom w:val="none" w:sz="0" w:space="0" w:color="auto"/>
            <w:right w:val="none" w:sz="0" w:space="0" w:color="auto"/>
          </w:divBdr>
        </w:div>
        <w:div w:id="1631589915">
          <w:marLeft w:val="0"/>
          <w:marRight w:val="0"/>
          <w:marTop w:val="0"/>
          <w:marBottom w:val="0"/>
          <w:divBdr>
            <w:top w:val="none" w:sz="0" w:space="0" w:color="auto"/>
            <w:left w:val="none" w:sz="0" w:space="0" w:color="auto"/>
            <w:bottom w:val="none" w:sz="0" w:space="0" w:color="auto"/>
            <w:right w:val="none" w:sz="0" w:space="0" w:color="auto"/>
          </w:divBdr>
        </w:div>
      </w:divsChild>
    </w:div>
    <w:div w:id="1409961403">
      <w:bodyDiv w:val="1"/>
      <w:marLeft w:val="0"/>
      <w:marRight w:val="0"/>
      <w:marTop w:val="0"/>
      <w:marBottom w:val="0"/>
      <w:divBdr>
        <w:top w:val="none" w:sz="0" w:space="0" w:color="auto"/>
        <w:left w:val="none" w:sz="0" w:space="0" w:color="auto"/>
        <w:bottom w:val="none" w:sz="0" w:space="0" w:color="auto"/>
        <w:right w:val="none" w:sz="0" w:space="0" w:color="auto"/>
      </w:divBdr>
    </w:div>
    <w:div w:id="1626614749">
      <w:bodyDiv w:val="1"/>
      <w:marLeft w:val="0"/>
      <w:marRight w:val="0"/>
      <w:marTop w:val="0"/>
      <w:marBottom w:val="0"/>
      <w:divBdr>
        <w:top w:val="none" w:sz="0" w:space="0" w:color="auto"/>
        <w:left w:val="none" w:sz="0" w:space="0" w:color="auto"/>
        <w:bottom w:val="none" w:sz="0" w:space="0" w:color="auto"/>
        <w:right w:val="none" w:sz="0" w:space="0" w:color="auto"/>
      </w:divBdr>
    </w:div>
    <w:div w:id="1788155608">
      <w:bodyDiv w:val="1"/>
      <w:marLeft w:val="0"/>
      <w:marRight w:val="0"/>
      <w:marTop w:val="0"/>
      <w:marBottom w:val="0"/>
      <w:divBdr>
        <w:top w:val="none" w:sz="0" w:space="0" w:color="auto"/>
        <w:left w:val="none" w:sz="0" w:space="0" w:color="auto"/>
        <w:bottom w:val="none" w:sz="0" w:space="0" w:color="auto"/>
        <w:right w:val="none" w:sz="0" w:space="0" w:color="auto"/>
      </w:divBdr>
      <w:divsChild>
        <w:div w:id="471217182">
          <w:marLeft w:val="0"/>
          <w:marRight w:val="0"/>
          <w:marTop w:val="0"/>
          <w:marBottom w:val="0"/>
          <w:divBdr>
            <w:top w:val="none" w:sz="0" w:space="0" w:color="auto"/>
            <w:left w:val="none" w:sz="0" w:space="0" w:color="auto"/>
            <w:bottom w:val="none" w:sz="0" w:space="0" w:color="auto"/>
            <w:right w:val="none" w:sz="0" w:space="0" w:color="auto"/>
          </w:divBdr>
        </w:div>
      </w:divsChild>
    </w:div>
    <w:div w:id="1957708784">
      <w:bodyDiv w:val="1"/>
      <w:marLeft w:val="0"/>
      <w:marRight w:val="0"/>
      <w:marTop w:val="0"/>
      <w:marBottom w:val="0"/>
      <w:divBdr>
        <w:top w:val="none" w:sz="0" w:space="0" w:color="auto"/>
        <w:left w:val="none" w:sz="0" w:space="0" w:color="auto"/>
        <w:bottom w:val="none" w:sz="0" w:space="0" w:color="auto"/>
        <w:right w:val="none" w:sz="0" w:space="0" w:color="auto"/>
      </w:divBdr>
    </w:div>
    <w:div w:id="2045133212">
      <w:bodyDiv w:val="1"/>
      <w:marLeft w:val="0"/>
      <w:marRight w:val="0"/>
      <w:marTop w:val="0"/>
      <w:marBottom w:val="0"/>
      <w:divBdr>
        <w:top w:val="none" w:sz="0" w:space="0" w:color="auto"/>
        <w:left w:val="none" w:sz="0" w:space="0" w:color="auto"/>
        <w:bottom w:val="none" w:sz="0" w:space="0" w:color="auto"/>
        <w:right w:val="none" w:sz="0" w:space="0" w:color="auto"/>
      </w:divBdr>
      <w:divsChild>
        <w:div w:id="421419099">
          <w:marLeft w:val="0"/>
          <w:marRight w:val="0"/>
          <w:marTop w:val="0"/>
          <w:marBottom w:val="0"/>
          <w:divBdr>
            <w:top w:val="none" w:sz="0" w:space="0" w:color="auto"/>
            <w:left w:val="none" w:sz="0" w:space="0" w:color="auto"/>
            <w:bottom w:val="none" w:sz="0" w:space="0" w:color="auto"/>
            <w:right w:val="none" w:sz="0" w:space="0" w:color="auto"/>
          </w:divBdr>
          <w:divsChild>
            <w:div w:id="2083482612">
              <w:marLeft w:val="0"/>
              <w:marRight w:val="0"/>
              <w:marTop w:val="0"/>
              <w:marBottom w:val="0"/>
              <w:divBdr>
                <w:top w:val="none" w:sz="0" w:space="0" w:color="auto"/>
                <w:left w:val="none" w:sz="0" w:space="0" w:color="auto"/>
                <w:bottom w:val="none" w:sz="0" w:space="0" w:color="auto"/>
                <w:right w:val="none" w:sz="0" w:space="0" w:color="auto"/>
              </w:divBdr>
            </w:div>
          </w:divsChild>
        </w:div>
        <w:div w:id="858813344">
          <w:marLeft w:val="0"/>
          <w:marRight w:val="0"/>
          <w:marTop w:val="0"/>
          <w:marBottom w:val="0"/>
          <w:divBdr>
            <w:top w:val="none" w:sz="0" w:space="0" w:color="auto"/>
            <w:left w:val="none" w:sz="0" w:space="0" w:color="auto"/>
            <w:bottom w:val="none" w:sz="0" w:space="0" w:color="auto"/>
            <w:right w:val="none" w:sz="0" w:space="0" w:color="auto"/>
          </w:divBdr>
        </w:div>
      </w:divsChild>
    </w:div>
    <w:div w:id="21473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france.gouv.fr/affichCodeArticle.do?idArticle=LEGIARTI000036174903&amp;cidTexte=LEGITEXT000006072050&amp;dateTexte=20190101" TargetMode="External"/><Relationship Id="rId26" Type="http://schemas.openxmlformats.org/officeDocument/2006/relationships/hyperlink" Target="https://travail-emploi.gouv.fr/actualites/presse/communiques-de-presse/article/precisions-des-modalites-selon-lesquelles-les-francais-peuvent-choisir-d-aller" TargetMode="External"/><Relationship Id="rId21" Type="http://schemas.openxmlformats.org/officeDocument/2006/relationships/hyperlink" Target="https://www.legifrance.gouv.fr/affichCodeArticle.do?idArticle=LEGIARTI000006900858&amp;cidTexte=LEGITEXT000006072050&amp;dateTexte=2008050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france.gouv.fr/affichIDCC.do?cidTexte=KALITEXT000028465378&amp;idConvention=KALICONT000005635173&amp;dateTexte=29990101" TargetMode="External"/><Relationship Id="rId17" Type="http://schemas.openxmlformats.org/officeDocument/2006/relationships/hyperlink" Target="https://www.legifrance.gouv.fr/affichIDCC.do?cidTexte=KALITEXT000028465378&amp;idConvention=KALICONT000005635173&amp;dateTexte=29990101" TargetMode="External"/><Relationship Id="rId25" Type="http://schemas.openxmlformats.org/officeDocument/2006/relationships/image" Target="media/image6.jpg"/><Relationship Id="rId33" Type="http://schemas.openxmlformats.org/officeDocument/2006/relationships/image" Target="media/image7.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legifrance.gouv.fr/affichIDCC.do?cidTexte=KALITEXT000028465378&amp;idConvention=KALICONT000005635173&amp;dateTexte=29990101" TargetMode="External"/><Relationship Id="rId29" Type="http://schemas.openxmlformats.org/officeDocument/2006/relationships/hyperlink" Target="https://www.legifrance.gouv.fr/affichJuriJudi.do?idTexte=JURITEXT0000281176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travail-emploi.gouv.fr/actualites/l-actualite-du-ministere/article/coronavirus-covid-19-precisions-sur-les-evolutions-procedurales-du-dispositif" TargetMode="External"/><Relationship Id="rId32" Type="http://schemas.openxmlformats.org/officeDocument/2006/relationships/hyperlink" Target="mailto:dscfdtsoprasteria@gmail.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france.gouv.fr/affichCodeArticle.do?idArticle=LEGIARTI000027629084&amp;cidTexte=LEGITEXT000006072050&amp;dateTexte=20130701" TargetMode="External"/><Relationship Id="rId23" Type="http://schemas.openxmlformats.org/officeDocument/2006/relationships/hyperlink" Target="https://travail-emploi.gouv.fr/IMG/pdf/covid19-document-precisions-activite-partielle.pdf" TargetMode="External"/><Relationship Id="rId28" Type="http://schemas.openxmlformats.org/officeDocument/2006/relationships/hyperlink" Target="https://www.legifrance.gouv.fr/affichCodeArticle.do?idArticle=LEGIARTI000033020517&amp;cidTexte=LEGITEXT000006072050&amp;dateTexte=20160810" TargetMode="External"/><Relationship Id="rId36" Type="http://schemas.openxmlformats.org/officeDocument/2006/relationships/footer" Target="footer2.xml"/><Relationship Id="rId10" Type="http://schemas.openxmlformats.org/officeDocument/2006/relationships/hyperlink" Target="https://www.legifrance.gouv.fr/affichIDCC.do?cidTexte=KALITEXT000028465378&amp;idConvention=KALICONT000005635173&amp;dateTexte=29990101" TargetMode="External"/><Relationship Id="rId19" Type="http://schemas.openxmlformats.org/officeDocument/2006/relationships/hyperlink" Target="https://www.legifrance.gouv.fr/affichCodeArticle.do;?idArticle=LEGIARTI000027629066&amp;cidTexte=LEGITEXT000006072050" TargetMode="External"/><Relationship Id="rId31" Type="http://schemas.openxmlformats.org/officeDocument/2006/relationships/hyperlink" Target="https://cfdtsoprasteria.blogspot.com/2020/04/chomage-partiel-la-cfdt-ecrit-la.html" TargetMode="External"/><Relationship Id="rId4" Type="http://schemas.openxmlformats.org/officeDocument/2006/relationships/settings" Target="settings.xml"/><Relationship Id="rId9" Type="http://schemas.openxmlformats.org/officeDocument/2006/relationships/hyperlink" Target="mailto:EssentielSopra-subscribe@yahoogroupes.fr" TargetMode="External"/><Relationship Id="rId14" Type="http://schemas.openxmlformats.org/officeDocument/2006/relationships/hyperlink" Target="https://www.legifrance.gouv.fr/affichCodeArticle.do?idArticle=LEGIARTI000027629084&amp;cidTexte=LEGITEXT000006072050&amp;dateTexte=20130701" TargetMode="External"/><Relationship Id="rId22" Type="http://schemas.openxmlformats.org/officeDocument/2006/relationships/image" Target="media/image5.jpg"/><Relationship Id="rId27" Type="http://schemas.openxmlformats.org/officeDocument/2006/relationships/hyperlink" Target="https://travail-emploi.gouv.fr/emploi/accompagnement-des-mutations-economiques/activite-partielle" TargetMode="External"/><Relationship Id="rId30" Type="http://schemas.openxmlformats.org/officeDocument/2006/relationships/hyperlink" Target="https://www.legifrance.gouv.fr/affichJuriJudi.do?idTexte=JURITEXT000028117677"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dscfdtsoprasteria@gmail.com" TargetMode="External"/><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hyperlink" Target="mailto:dscfdtsoprasteria@gmail.com" TargetMode="External"/><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6121A-D6A7-41F6-AA98-A4D368A7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1948</Words>
  <Characters>10714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Sopra Group</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CFDT</dc:creator>
  <cp:keywords/>
  <cp:lastModifiedBy>hakima villard</cp:lastModifiedBy>
  <cp:revision>2</cp:revision>
  <cp:lastPrinted>2019-12-13T16:18:00Z</cp:lastPrinted>
  <dcterms:created xsi:type="dcterms:W3CDTF">2020-04-08T16:46:00Z</dcterms:created>
  <dcterms:modified xsi:type="dcterms:W3CDTF">2020-04-08T16:46:00Z</dcterms:modified>
</cp:coreProperties>
</file>