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29F4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i/>
          <w:iCs/>
          <w:color w:val="E15C12"/>
          <w:sz w:val="24"/>
          <w:szCs w:val="24"/>
          <w:lang w:eastAsia="fr-FR"/>
        </w:rPr>
        <w:t>La CFDT vous informe des négociations en cours et des nouveautés, en vous abonnant simplement à la liste Essentiel pour cela un seul mail à </w:t>
      </w:r>
      <w:hyperlink r:id="rId5" w:tgtFrame="_blank" w:history="1">
        <w:r w:rsidRPr="0032400F">
          <w:rPr>
            <w:rFonts w:ascii="Times New Roman" w:eastAsia="Times New Roman" w:hAnsi="Times New Roman" w:cs="Times New Roman"/>
            <w:i/>
            <w:iCs/>
            <w:color w:val="44546A"/>
            <w:sz w:val="24"/>
            <w:szCs w:val="24"/>
            <w:u w:val="single"/>
            <w:lang w:eastAsia="fr-FR"/>
          </w:rPr>
          <w:t>essentiel-soprasteria+subscribe@googlegroups.com</w:t>
        </w:r>
      </w:hyperlink>
      <w:r w:rsidRPr="0032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</w:t>
      </w:r>
      <w:r w:rsidRPr="0032400F">
        <w:rPr>
          <w:rFonts w:ascii="Times New Roman" w:eastAsia="Times New Roman" w:hAnsi="Times New Roman" w:cs="Times New Roman"/>
          <w:i/>
          <w:iCs/>
          <w:color w:val="E15C12"/>
          <w:sz w:val="24"/>
          <w:szCs w:val="24"/>
          <w:lang w:eastAsia="fr-FR"/>
        </w:rPr>
        <w:t>! Transmettez autour de vous !</w:t>
      </w:r>
    </w:p>
    <w:p w14:paraId="0C731F61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7878662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En direct du CSE Sopra Steria Group, qui se réunit pour 3 jours : mercredi 24, jeudi 25 et vendredi 26 mars 2021. </w:t>
      </w:r>
    </w:p>
    <w:p w14:paraId="653B35A4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Le point 2.4 traite du bilan des augmentations de 2021 pour Sopra Steria Group. </w:t>
      </w:r>
    </w:p>
    <w:p w14:paraId="2B85BED4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4F69438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élus CFDT, comme tant d’autres, ont alerté et souligné à la direction les nombreuses différences de traitements inexplicables sur le cycle d’augmentations de 2021.</w:t>
      </w:r>
    </w:p>
    <w:p w14:paraId="42A113F1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direction n’a pas d’explication ni de plan d’action prévu pour corriger ses situations. Les seuls plans d’actions évoqués sont ceux pour certains des salariés non-augmentés depuis 3 ans et plus afin de « maintenir leur employabilité » (sic).</w:t>
      </w:r>
    </w:p>
    <w:p w14:paraId="3886D819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 le « plan d’action » mis en œuvre il y a quelques années, sur les non-augmentés depuis 3 ans et plus mais il est oublié aujourd’hui par la direction. Contrairement à l’engagement du DG de les suivre lors de chaque cycle CRH, ce chiffre augmente et « aucun plan pour regarder cette population n’est prévu cette année ».</w:t>
      </w:r>
    </w:p>
    <w:p w14:paraId="281CFEDD" w14:textId="0EA97D7E" w:rsidR="0032400F" w:rsidRPr="0032400F" w:rsidRDefault="0032400F" w:rsidP="007A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3F4E">
        <w:rPr>
          <w:rFonts w:ascii="Times New Roman" w:eastAsia="Times New Roman" w:hAnsi="Times New Roman" w:cs="Times New Roman"/>
          <w:noProof/>
          <w:color w:val="1155CC"/>
          <w:sz w:val="24"/>
          <w:szCs w:val="24"/>
          <w:lang w:eastAsia="fr-FR"/>
        </w:rPr>
        <w:drawing>
          <wp:inline distT="0" distB="0" distL="0" distR="0" wp14:anchorId="7CBA2242" wp14:editId="3457DCEE">
            <wp:extent cx="2783840" cy="2087880"/>
            <wp:effectExtent l="0" t="0" r="0" b="7620"/>
            <wp:docPr id="1" name="Image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3E92" w14:textId="77777777" w:rsidR="0032400F" w:rsidRPr="0032400F" w:rsidRDefault="0032400F" w:rsidP="0032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14:paraId="3BA36F58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direction assume donc la 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discrimination salariale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:</w:t>
      </w:r>
    </w:p>
    <w:p w14:paraId="07F35372" w14:textId="77777777" w:rsidR="0032400F" w:rsidRPr="0032400F" w:rsidRDefault="0032400F" w:rsidP="003240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des femmes par rapport aux hommes,</w:t>
      </w:r>
    </w:p>
    <w:p w14:paraId="1CD4F30A" w14:textId="77777777" w:rsidR="0032400F" w:rsidRPr="0032400F" w:rsidRDefault="0032400F" w:rsidP="003240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des salariés à temps partiels par rapport aux temps plein, et encore plus pour les hommes à temps partiels,</w:t>
      </w:r>
    </w:p>
    <w:p w14:paraId="307C8A12" w14:textId="77777777" w:rsidR="0032400F" w:rsidRPr="0032400F" w:rsidRDefault="0032400F" w:rsidP="003240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des salariés plus âgés par rapport aux plus jeunes,</w:t>
      </w:r>
    </w:p>
    <w:p w14:paraId="34C99A4C" w14:textId="77777777" w:rsidR="0032400F" w:rsidRPr="0032400F" w:rsidRDefault="0032400F" w:rsidP="003240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des salariés productifs par rapport aux salariés structure (sic),</w:t>
      </w:r>
    </w:p>
    <w:p w14:paraId="35313392" w14:textId="479E0717" w:rsidR="0032400F" w:rsidRPr="0032400F" w:rsidRDefault="0032400F" w:rsidP="003240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          </w:t>
      </w: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des salariés dont le contrat était suspendu le 21 septembre 2020 !! </w:t>
      </w: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7A3F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rappel, congés sabbatiques, congés maladie si vous avez dépassé 90j d'arrêt sur l'année, congés parental, congé sans </w:t>
      </w:r>
      <w:proofErr w:type="gramStart"/>
      <w:r w:rsidRPr="007A3F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solde,…</w:t>
      </w:r>
      <w:proofErr w:type="gramEnd"/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donc si le congé était de courte durée!)</w:t>
      </w:r>
    </w:p>
    <w:p w14:paraId="3B943956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Ces discriminations sont inacceptables mais la direction n’est absolument pas choquée, et elle n’envisage rien malgré les nombreuses demandes et alertes des élus…</w:t>
      </w:r>
    </w:p>
    <w:p w14:paraId="40687527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2633C01" w14:textId="63242DB5" w:rsidR="0032400F" w:rsidRPr="0032400F" w:rsidRDefault="0032400F" w:rsidP="007A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b/>
          <w:bCs/>
          <w:color w:val="FFA400"/>
          <w:sz w:val="24"/>
          <w:szCs w:val="24"/>
          <w:lang w:eastAsia="fr-FR"/>
        </w:rPr>
        <w:t>Tout va bien !</w:t>
      </w:r>
    </w:p>
    <w:p w14:paraId="340195E1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BDFB654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b/>
          <w:bCs/>
          <w:color w:val="FF5C12"/>
          <w:sz w:val="24"/>
          <w:szCs w:val="24"/>
          <w:lang w:eastAsia="fr-FR"/>
        </w:rPr>
        <w:t>Consultez notre blog :</w:t>
      </w: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tgtFrame="_blank" w:history="1">
        <w:r w:rsidRPr="00324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http://cfdtsoprasteria.blogspot.fr/</w:t>
        </w:r>
      </w:hyperlink>
    </w:p>
    <w:p w14:paraId="106279FA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----------------------------</w:t>
      </w: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A transmettre à tous les salariés autour de vous :</w:t>
      </w:r>
    </w:p>
    <w:p w14:paraId="2CEE2DE9" w14:textId="0BA442A5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3F4E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Pour</w:t>
      </w:r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 xml:space="preserve"> avoir les nouvelles et infos de dernière minute par vos élus CSE CFDT,</w:t>
      </w:r>
    </w:p>
    <w:p w14:paraId="4863FF10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il</w:t>
      </w:r>
      <w:proofErr w:type="gramEnd"/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 xml:space="preserve"> faut être inscrit sur l'Essentiel !</w:t>
      </w:r>
    </w:p>
    <w:p w14:paraId="3F3CE43A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Pour cela un seul mail au robot de Yahoo, à</w:t>
      </w:r>
      <w:r w:rsidRPr="0032400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hyperlink r:id="rId9" w:tgtFrame="_blank" w:history="1">
        <w:r w:rsidRPr="0032400F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eastAsia="fr-FR"/>
          </w:rPr>
          <w:t>essentiel-soprasteria+subscribe@googlegroups.com</w:t>
        </w:r>
      </w:hyperlink>
      <w:r w:rsidRPr="0032400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! </w:t>
      </w:r>
    </w:p>
    <w:p w14:paraId="1E0C4FA0" w14:textId="77777777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FF5C12"/>
          <w:sz w:val="24"/>
          <w:szCs w:val="24"/>
          <w:lang w:eastAsia="fr-FR"/>
        </w:rPr>
        <w:t>-----------------------------</w:t>
      </w:r>
    </w:p>
    <w:p w14:paraId="59577CB3" w14:textId="75AA04BB" w:rsidR="0032400F" w:rsidRPr="0032400F" w:rsidRDefault="0032400F" w:rsidP="0032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0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être défendu, aidé, entendu, et permettre notre action : </w:t>
      </w:r>
      <w:hyperlink r:id="rId10" w:tgtFrame="_blank" w:history="1">
        <w:r w:rsidRPr="0032400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fr-FR"/>
          </w:rPr>
          <w:t>Adhérez à la CFDT !</w:t>
        </w:r>
      </w:hyperlink>
    </w:p>
    <w:p w14:paraId="4D166B66" w14:textId="77777777" w:rsidR="000E0040" w:rsidRPr="007A3F4E" w:rsidRDefault="000E0040" w:rsidP="003240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0040" w:rsidRPr="007A3F4E" w:rsidSect="007A3F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7D7F"/>
    <w:multiLevelType w:val="hybridMultilevel"/>
    <w:tmpl w:val="A2CE439E"/>
    <w:lvl w:ilvl="0" w:tplc="FA260AB0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D002E"/>
    <w:multiLevelType w:val="multilevel"/>
    <w:tmpl w:val="155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529D7"/>
    <w:multiLevelType w:val="multilevel"/>
    <w:tmpl w:val="8C10C91E"/>
    <w:lvl w:ilvl="0">
      <w:start w:val="1"/>
      <w:numFmt w:val="decimal"/>
      <w:pStyle w:val="QuestionC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D672DE"/>
    <w:multiLevelType w:val="hybridMultilevel"/>
    <w:tmpl w:val="16AABF66"/>
    <w:lvl w:ilvl="0" w:tplc="439C2D2C">
      <w:start w:val="1"/>
      <w:numFmt w:val="lowerLetter"/>
      <w:pStyle w:val="SousquestionCSE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32A5BA9"/>
    <w:multiLevelType w:val="hybridMultilevel"/>
    <w:tmpl w:val="01789A28"/>
    <w:lvl w:ilvl="0" w:tplc="9B44E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0F"/>
    <w:rsid w:val="000E0040"/>
    <w:rsid w:val="0032400F"/>
    <w:rsid w:val="006E648B"/>
    <w:rsid w:val="007A3F4E"/>
    <w:rsid w:val="007E0917"/>
    <w:rsid w:val="009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B6D0"/>
  <w15:chartTrackingRefBased/>
  <w15:docId w15:val="{C10D09FA-D322-47E3-860D-E51A025F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CSE">
    <w:name w:val="Question CSE"/>
    <w:basedOn w:val="NormalWeb"/>
    <w:link w:val="QuestionCSECar"/>
    <w:qFormat/>
    <w:rsid w:val="007E0917"/>
    <w:pPr>
      <w:numPr>
        <w:numId w:val="3"/>
      </w:numPr>
      <w:shd w:val="clear" w:color="auto" w:fill="FFFFFF"/>
      <w:spacing w:before="100" w:beforeAutospacing="1" w:after="100" w:afterAutospacing="1" w:line="240" w:lineRule="auto"/>
      <w:ind w:hanging="360"/>
      <w:jc w:val="both"/>
    </w:pPr>
    <w:rPr>
      <w:rFonts w:ascii="Helvetica" w:eastAsia="Times New Roman" w:hAnsi="Helvetica" w:cs="Helvetica"/>
      <w:b/>
      <w:color w:val="26282A"/>
      <w:sz w:val="20"/>
      <w:szCs w:val="20"/>
      <w:lang w:eastAsia="fr-FR"/>
    </w:rPr>
  </w:style>
  <w:style w:type="character" w:customStyle="1" w:styleId="QuestionCSECar">
    <w:name w:val="Question CSE Car"/>
    <w:basedOn w:val="Policepardfaut"/>
    <w:link w:val="QuestionCSE"/>
    <w:rsid w:val="007E0917"/>
    <w:rPr>
      <w:rFonts w:ascii="Helvetica" w:eastAsia="Times New Roman" w:hAnsi="Helvetica" w:cs="Helvetica"/>
      <w:b/>
      <w:color w:val="26282A"/>
      <w:sz w:val="20"/>
      <w:szCs w:val="20"/>
      <w:shd w:val="clear" w:color="auto" w:fill="FFFFF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0917"/>
    <w:rPr>
      <w:rFonts w:ascii="Times New Roman" w:hAnsi="Times New Roman" w:cs="Times New Roman"/>
      <w:sz w:val="24"/>
      <w:szCs w:val="24"/>
    </w:rPr>
  </w:style>
  <w:style w:type="paragraph" w:customStyle="1" w:styleId="SousquestionCSE">
    <w:name w:val="Sous question CSE"/>
    <w:basedOn w:val="QuestionCSE"/>
    <w:link w:val="SousquestionCSECar"/>
    <w:qFormat/>
    <w:rsid w:val="006E648B"/>
    <w:pPr>
      <w:numPr>
        <w:numId w:val="5"/>
      </w:numPr>
    </w:pPr>
    <w:rPr>
      <w:b w:val="0"/>
    </w:rPr>
  </w:style>
  <w:style w:type="character" w:customStyle="1" w:styleId="SousquestionCSECar">
    <w:name w:val="Sous question CSE Car"/>
    <w:basedOn w:val="QuestionCSECar"/>
    <w:link w:val="SousquestionCSE"/>
    <w:rsid w:val="006E648B"/>
    <w:rPr>
      <w:rFonts w:ascii="Helvetica" w:eastAsia="Times New Roman" w:hAnsi="Helvetica" w:cs="Helvetica"/>
      <w:b w:val="0"/>
      <w:color w:val="26282A"/>
      <w:sz w:val="20"/>
      <w:szCs w:val="20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4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dtsoprasteria.blogspot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FN1w_Tbp5cI/YFsYtIOdEaI/AAAAAAAADDw/HZq9gYnzokwlH0rWSDU0wHuzP8WsL5qyACLcBGAsYHQ/s800/discrimination_choix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ssentiel-soprasteria+subscribe@googlegroups.com" TargetMode="External"/><Relationship Id="rId10" Type="http://schemas.openxmlformats.org/officeDocument/2006/relationships/hyperlink" Target="https://www.cfdt.fr/portail/adhesion/adherez-en-ligne-jca_221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ntiel-soprasteria+subscribe@googlegroup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VILLARD Hakima</dc:creator>
  <cp:keywords/>
  <dc:description/>
  <cp:lastModifiedBy>VILLARD Hakima</cp:lastModifiedBy>
  <cp:revision>2</cp:revision>
  <cp:lastPrinted>2021-03-24T11:14:00Z</cp:lastPrinted>
  <dcterms:created xsi:type="dcterms:W3CDTF">2021-03-24T11:16:00Z</dcterms:created>
  <dcterms:modified xsi:type="dcterms:W3CDTF">2021-03-24T11:16:00Z</dcterms:modified>
</cp:coreProperties>
</file>